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0"/>
        <w:jc w:val="center"/>
        <w:rPr/>
      </w:pPr>
      <w:r>
        <w:rPr/>
        <w:pict>
          <v:shape coordsize="991,991" fillcolor="white" id="shape_0" path="m0,0l990,0l990,990l0,990l0,0xm0,990l0,990xm0,990l0,990xm0,990l0,990xe" style="position:absolute;margin-left:234.95pt;margin-top:0pt;width:49.45pt;height:49.45pt">
            <v:wrap v:type="none"/>
            <v:fill color2="black" detectmouseclick="t" type="solid"/>
            <v:stroke color="black" endcap="flat" joinstyle="miter"/>
          </v:shape>
        </w:pict>
      </w:r>
    </w:p>
    <w:p>
      <w:pPr>
        <w:pStyle w:val="style80"/>
        <w:jc w:val="center"/>
        <w:rPr/>
      </w:pPr>
      <w:r>
        <w:rPr/>
      </w:r>
    </w:p>
    <w:p>
      <w:pPr>
        <w:pStyle w:val="style80"/>
        <w:jc w:val="center"/>
        <w:rPr/>
      </w:pPr>
      <w:r>
        <w:rPr/>
      </w:r>
    </w:p>
    <w:p>
      <w:pPr>
        <w:pStyle w:val="style80"/>
        <w:jc w:val="center"/>
        <w:rPr/>
      </w:pPr>
      <w:r>
        <w:rPr/>
      </w:r>
    </w:p>
    <w:p>
      <w:pPr>
        <w:pStyle w:val="style80"/>
        <w:jc w:val="center"/>
        <w:rPr>
          <w:rFonts w:ascii="Monotype Corsiva" w:cs="Monotype Corsiva" w:hAnsi="Monotype Corsiva"/>
          <w:b/>
          <w:sz w:val="32"/>
        </w:rPr>
      </w:pPr>
      <w:r>
        <w:rPr>
          <w:rFonts w:ascii="Monotype Corsiva" w:cs="Monotype Corsiva" w:hAnsi="Monotype Corsiva"/>
          <w:b/>
          <w:sz w:val="32"/>
        </w:rPr>
        <w:t>ISTITUTO COMPRENSIVO RICCO’ DEL GOLFO</w:t>
      </w:r>
    </w:p>
    <w:p>
      <w:pPr>
        <w:pStyle w:val="style80"/>
        <w:jc w:val="center"/>
        <w:rPr>
          <w:rFonts w:ascii="Monotype Corsiva" w:cs="Monotype Corsiva" w:hAnsi="Monotype Corsiva"/>
          <w:b/>
          <w:sz w:val="32"/>
        </w:rPr>
      </w:pPr>
      <w:r>
        <w:rPr>
          <w:rFonts w:ascii="Monotype Corsiva" w:cs="Monotype Corsiva" w:hAnsi="Monotype Corsiva"/>
          <w:b/>
          <w:sz w:val="32"/>
        </w:rPr>
        <w:t>Scuola dell’Infanzia, Primaria e Secondaria di I grado</w:t>
      </w:r>
    </w:p>
    <w:p>
      <w:pPr>
        <w:pStyle w:val="style80"/>
        <w:jc w:val="center"/>
        <w:rPr>
          <w:rFonts w:ascii="Monotype Corsiva" w:cs="Monotype Corsiva" w:hAnsi="Monotype Corsiva"/>
          <w:b/>
        </w:rPr>
      </w:pPr>
      <w:r>
        <w:rPr>
          <w:rFonts w:ascii="Monotype Corsiva" w:cs="Monotype Corsiva" w:hAnsi="Monotype Corsiva"/>
          <w:b/>
        </w:rPr>
        <w:t>Via Roma,53 – 19020  Riccò del Golfo (SP)</w:t>
      </w:r>
    </w:p>
    <w:p>
      <w:pPr>
        <w:pStyle w:val="style80"/>
        <w:jc w:val="center"/>
        <w:rPr>
          <w:rFonts w:ascii="Monotype Corsiva" w:cs="Monotype Corsiva" w:hAnsi="Monotype Corsiva"/>
          <w:lang w:val="en-GB"/>
        </w:rPr>
      </w:pPr>
      <w:r>
        <w:rPr>
          <w:rFonts w:ascii="Monotype Corsiva" w:cs="Monotype Corsiva" w:hAnsi="Monotype Corsiva"/>
          <w:lang w:val="en-GB"/>
        </w:rPr>
        <w:t xml:space="preserve">C.M. SPIC81300A - C.F. </w:t>
      </w:r>
      <w:r>
        <w:rPr>
          <w:rFonts w:ascii="Monotype Corsiva" w:cs="Arial" w:hAnsi="Monotype Corsiva"/>
          <w:lang w:val="en-US"/>
        </w:rPr>
        <w:t>91067530112</w:t>
      </w:r>
      <w:r>
        <w:rPr>
          <w:rFonts w:ascii="Monotype Corsiva" w:cs="Monotype Corsiva" w:hAnsi="Monotype Corsiva"/>
          <w:lang w:val="en-GB"/>
        </w:rPr>
        <w:t>- Tel. 0187/925551 – Fax 0187/925828</w:t>
      </w:r>
    </w:p>
    <w:p>
      <w:pPr>
        <w:pStyle w:val="style80"/>
        <w:jc w:val="center"/>
        <w:rPr>
          <w:rFonts w:ascii="Monotype Corsiva" w:cs="Monotype Corsiva" w:hAnsi="Monotype Corsiva"/>
          <w:lang w:val="en-GB"/>
        </w:rPr>
      </w:pPr>
      <w:bookmarkStart w:id="0" w:name="__DdeLink__22_581371885"/>
      <w:bookmarkEnd w:id="0"/>
      <w:r>
        <w:rPr>
          <w:rFonts w:ascii="Monotype Corsiva" w:cs="Monotype Corsiva" w:hAnsi="Monotype Corsiva"/>
          <w:lang w:val="en-GB"/>
        </w:rPr>
        <w:t xml:space="preserve">e-mail:spic81300a@istruzione.it - scuole@riccodelgolfo.it </w:t>
      </w:r>
    </w:p>
    <w:p>
      <w:pPr>
        <w:pStyle w:val="style81"/>
        <w:widowControl/>
        <w:rPr>
          <w:rStyle w:val="style16"/>
          <w:rFonts w:eastAsia="Times New Roman"/>
          <w:sz w:val="20"/>
          <w:szCs w:val="20"/>
        </w:rPr>
      </w:pPr>
      <w:r>
        <w:rPr>
          <w:rFonts w:eastAsia="Times New Roman"/>
          <w:sz w:val="20"/>
          <w:szCs w:val="20"/>
          <w:lang w:val="en-GB"/>
        </w:rPr>
        <w:t xml:space="preserve">          </w:t>
      </w:r>
      <w:hyperlink r:id="rId2">
        <w:r>
          <w:rPr>
            <w:rStyle w:val="style16"/>
            <w:rFonts w:eastAsia="Times New Roman"/>
            <w:sz w:val="20"/>
            <w:szCs w:val="20"/>
          </w:rPr>
          <w:t>www.riccodelgolfo.it</w:t>
        </w:r>
      </w:hyperlink>
    </w:p>
    <w:p>
      <w:pPr>
        <w:pStyle w:val="style75"/>
        <w:spacing w:after="0" w:before="0" w:line="100" w:lineRule="atLeast"/>
        <w:contextualSpacing w:val="false"/>
        <w:rPr/>
      </w:pPr>
      <w:r>
        <w:rPr/>
      </w:r>
    </w:p>
    <w:p>
      <w:pPr>
        <w:pStyle w:val="style75"/>
        <w:spacing w:after="0" w:before="0" w:line="100" w:lineRule="atLeast"/>
        <w:contextualSpacing w:val="false"/>
        <w:rPr/>
      </w:pPr>
      <w:r>
        <w:rPr/>
      </w:r>
    </w:p>
    <w:p>
      <w:pPr>
        <w:pStyle w:val="style75"/>
        <w:spacing w:after="0" w:before="0" w:line="100" w:lineRule="atLeast"/>
        <w:contextualSpacing w:val="false"/>
        <w:rPr/>
      </w:pPr>
      <w:r>
        <w:rPr/>
      </w:r>
    </w:p>
    <w:p>
      <w:pPr>
        <w:pStyle w:val="style75"/>
        <w:spacing w:after="0" w:before="0" w:line="100" w:lineRule="atLeast"/>
        <w:contextualSpacing w:val="false"/>
        <w:rPr/>
      </w:pPr>
      <w:r>
        <w:rPr/>
      </w:r>
    </w:p>
    <w:p>
      <w:pPr>
        <w:pStyle w:val="style75"/>
        <w:spacing w:after="0" w:before="0" w:line="100" w:lineRule="atLeast"/>
        <w:contextualSpacing w:val="false"/>
        <w:rPr/>
      </w:pPr>
      <w:r>
        <w:rPr/>
      </w:r>
    </w:p>
    <w:p>
      <w:pPr>
        <w:pStyle w:val="style75"/>
        <w:spacing w:after="0" w:before="0" w:line="100" w:lineRule="atLeast"/>
        <w:contextualSpacing w:val="false"/>
        <w:jc w:val="center"/>
        <w:rPr>
          <w:rFonts w:ascii="Arial" w:hAnsi="Arial"/>
          <w:b/>
          <w:i/>
          <w:iCs/>
          <w:sz w:val="48"/>
          <w:szCs w:val="48"/>
        </w:rPr>
      </w:pPr>
      <w:r>
        <w:rPr>
          <w:rFonts w:ascii="Arial" w:hAnsi="Arial"/>
          <w:b/>
          <w:i/>
          <w:iCs/>
          <w:sz w:val="48"/>
          <w:szCs w:val="48"/>
        </w:rPr>
        <w:t>Relazione del Dirigente Scolastico</w:t>
      </w:r>
    </w:p>
    <w:p>
      <w:pPr>
        <w:pStyle w:val="style75"/>
        <w:spacing w:after="0" w:before="0" w:line="100" w:lineRule="atLeast"/>
        <w:contextualSpacing w:val="false"/>
        <w:jc w:val="center"/>
        <w:rPr/>
      </w:pPr>
      <w:r>
        <w:rPr/>
      </w:r>
    </w:p>
    <w:p>
      <w:pPr>
        <w:pStyle w:val="style75"/>
        <w:spacing w:after="0" w:before="0" w:line="100" w:lineRule="atLeast"/>
        <w:contextualSpacing w:val="false"/>
        <w:jc w:val="center"/>
        <w:rPr>
          <w:rFonts w:ascii="Arial" w:hAnsi="Arial"/>
          <w:b/>
          <w:i/>
          <w:iCs/>
          <w:sz w:val="48"/>
          <w:szCs w:val="48"/>
        </w:rPr>
      </w:pPr>
      <w:r>
        <w:rPr>
          <w:rFonts w:ascii="Arial" w:hAnsi="Arial"/>
          <w:b/>
          <w:i/>
          <w:iCs/>
          <w:sz w:val="48"/>
          <w:szCs w:val="48"/>
        </w:rPr>
        <w:t>al Programma Annuale 2015</w:t>
      </w:r>
    </w:p>
    <w:p>
      <w:pPr>
        <w:pStyle w:val="style75"/>
        <w:spacing w:after="0" w:before="0" w:line="100" w:lineRule="atLeast"/>
        <w:contextualSpacing w:val="false"/>
        <w:jc w:val="center"/>
        <w:rPr/>
      </w:pPr>
      <w:r>
        <w:rPr/>
      </w:r>
    </w:p>
    <w:p>
      <w:pPr>
        <w:pStyle w:val="style75"/>
        <w:spacing w:after="0" w:before="0" w:line="100" w:lineRule="atLeast"/>
        <w:contextualSpacing w:val="false"/>
        <w:jc w:val="center"/>
        <w:rPr>
          <w:rFonts w:ascii="Arial" w:hAnsi="Arial"/>
          <w:b/>
          <w:i/>
          <w:iCs/>
          <w:sz w:val="36"/>
          <w:szCs w:val="36"/>
        </w:rPr>
      </w:pPr>
      <w:r>
        <w:rPr>
          <w:rFonts w:ascii="Arial" w:hAnsi="Arial"/>
          <w:b/>
          <w:i/>
          <w:iCs/>
          <w:sz w:val="36"/>
          <w:szCs w:val="36"/>
        </w:rPr>
        <w:t>comprensiva della relazione tecnica del DSGA</w:t>
      </w:r>
    </w:p>
    <w:p>
      <w:pPr>
        <w:pStyle w:val="style75"/>
        <w:spacing w:after="0" w:before="0" w:line="100" w:lineRule="atLeast"/>
        <w:contextualSpacing w:val="false"/>
        <w:jc w:val="center"/>
        <w:rPr/>
      </w:pPr>
      <w:r>
        <w:rPr/>
      </w:r>
    </w:p>
    <w:p>
      <w:pPr>
        <w:pStyle w:val="style75"/>
        <w:spacing w:after="0" w:before="0" w:line="100" w:lineRule="atLeast"/>
        <w:contextualSpacing w:val="false"/>
        <w:jc w:val="center"/>
        <w:rPr/>
      </w:pPr>
      <w:r>
        <w:rPr/>
      </w:r>
    </w:p>
    <w:p>
      <w:pPr>
        <w:pStyle w:val="style75"/>
        <w:spacing w:after="0" w:before="0" w:line="100" w:lineRule="atLeast"/>
        <w:contextualSpacing w:val="false"/>
        <w:jc w:val="center"/>
        <w:rPr/>
      </w:pPr>
      <w:r>
        <w:rPr/>
      </w:r>
    </w:p>
    <w:p>
      <w:pPr>
        <w:pStyle w:val="style75"/>
        <w:jc w:val="center"/>
        <w:rPr>
          <w:rFonts w:ascii="Arial" w:hAnsi="Arial"/>
          <w:sz w:val="36"/>
          <w:szCs w:val="36"/>
        </w:rPr>
      </w:pPr>
      <w:r>
        <w:rPr>
          <w:rFonts w:ascii="Arial" w:hAnsi="Arial"/>
          <w:sz w:val="36"/>
          <w:szCs w:val="36"/>
        </w:rPr>
        <w:t>Art.2 c.3 del Decreto Interministeriale</w:t>
      </w:r>
    </w:p>
    <w:p>
      <w:pPr>
        <w:pStyle w:val="style75"/>
        <w:jc w:val="center"/>
        <w:rPr>
          <w:rFonts w:ascii="Arial" w:hAnsi="Arial"/>
          <w:sz w:val="36"/>
          <w:szCs w:val="36"/>
        </w:rPr>
      </w:pPr>
      <w:r>
        <w:rPr>
          <w:rFonts w:ascii="Arial" w:hAnsi="Arial"/>
          <w:sz w:val="36"/>
          <w:szCs w:val="36"/>
        </w:rPr>
        <w:t>01.02.2001 n.44</w:t>
      </w:r>
    </w:p>
    <w:p>
      <w:pPr>
        <w:pStyle w:val="style75"/>
        <w:ind w:hanging="0" w:left="993" w:right="0"/>
        <w:jc w:val="center"/>
        <w:rPr/>
      </w:pPr>
      <w:r>
        <w:rPr/>
      </w:r>
    </w:p>
    <w:p>
      <w:pPr>
        <w:pStyle w:val="style75"/>
        <w:ind w:hanging="0" w:left="993" w:right="0"/>
        <w:jc w:val="center"/>
        <w:rPr/>
      </w:pPr>
      <w:r>
        <w:rPr/>
      </w:r>
    </w:p>
    <w:p>
      <w:pPr>
        <w:pStyle w:val="style75"/>
        <w:ind w:hanging="0" w:left="993" w:right="0"/>
        <w:jc w:val="center"/>
        <w:rPr/>
      </w:pPr>
      <w:r>
        <w:rPr/>
      </w:r>
    </w:p>
    <w:p>
      <w:pPr>
        <w:pStyle w:val="style75"/>
        <w:jc w:val="center"/>
        <w:rPr>
          <w:rFonts w:ascii="Arial" w:hAnsi="Arial"/>
          <w:i/>
          <w:sz w:val="28"/>
          <w:szCs w:val="28"/>
        </w:rPr>
      </w:pPr>
      <w:r>
        <w:rPr>
          <w:rFonts w:ascii="Arial" w:hAnsi="Arial"/>
          <w:i/>
          <w:sz w:val="28"/>
          <w:szCs w:val="28"/>
        </w:rPr>
        <w:t>Regolamento concernente le</w:t>
      </w:r>
    </w:p>
    <w:p>
      <w:pPr>
        <w:pStyle w:val="style75"/>
        <w:jc w:val="center"/>
        <w:rPr>
          <w:rFonts w:ascii="Arial" w:hAnsi="Arial"/>
          <w:i/>
          <w:sz w:val="28"/>
          <w:szCs w:val="28"/>
        </w:rPr>
      </w:pPr>
      <w:r>
        <w:rPr>
          <w:rFonts w:ascii="Arial" w:hAnsi="Arial"/>
          <w:i/>
          <w:sz w:val="28"/>
          <w:szCs w:val="28"/>
        </w:rPr>
        <w:t>“</w:t>
      </w:r>
      <w:r>
        <w:rPr>
          <w:rFonts w:ascii="Arial" w:hAnsi="Arial"/>
          <w:i/>
          <w:sz w:val="28"/>
          <w:szCs w:val="28"/>
        </w:rPr>
        <w:t>istruzioni generali sulla gestione amministrativo-contabile</w:t>
      </w:r>
    </w:p>
    <w:p>
      <w:pPr>
        <w:pStyle w:val="style75"/>
        <w:jc w:val="center"/>
        <w:rPr>
          <w:rFonts w:ascii="Arial" w:hAnsi="Arial"/>
          <w:i/>
          <w:sz w:val="28"/>
          <w:szCs w:val="28"/>
        </w:rPr>
      </w:pPr>
      <w:r>
        <w:rPr>
          <w:rFonts w:ascii="Arial" w:hAnsi="Arial"/>
          <w:i/>
          <w:sz w:val="28"/>
          <w:szCs w:val="28"/>
        </w:rPr>
        <w:t>delle istituzioni scolastiche”</w:t>
      </w:r>
    </w:p>
    <w:p>
      <w:pPr>
        <w:pStyle w:val="style75"/>
        <w:jc w:val="center"/>
        <w:rPr/>
      </w:pPr>
      <w:r>
        <w:rPr/>
      </w:r>
    </w:p>
    <w:p>
      <w:pPr>
        <w:pStyle w:val="style75"/>
        <w:jc w:val="center"/>
        <w:rPr/>
      </w:pPr>
      <w:r>
        <w:rPr/>
      </w:r>
    </w:p>
    <w:p>
      <w:pPr>
        <w:pStyle w:val="style75"/>
        <w:jc w:val="center"/>
        <w:rPr/>
      </w:pPr>
      <w:r>
        <w:rPr/>
      </w:r>
    </w:p>
    <w:p>
      <w:pPr>
        <w:pStyle w:val="style75"/>
        <w:jc w:val="center"/>
        <w:rPr/>
      </w:pPr>
      <w:r>
        <w:rPr/>
      </w:r>
    </w:p>
    <w:tbl>
      <w:tblPr>
        <w:jc w:val="left"/>
        <w:tblInd w:type="dxa" w:w="-66"/>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3"/>
          <w:bottom w:type="dxa" w:w="0"/>
          <w:right w:type="dxa" w:w="108"/>
        </w:tblCellMar>
      </w:tblPr>
      <w:tblGrid>
        <w:gridCol w:w="9778"/>
      </w:tblGrid>
      <w:tr>
        <w:trPr>
          <w:cantSplit w:val="false"/>
        </w:trPr>
        <w:tc>
          <w:tcPr>
            <w:tcW w:type="dxa" w:w="9778"/>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cs="Times New Roman" w:hAnsi="Cambria"/>
                <w:b/>
                <w:bCs/>
              </w:rPr>
            </w:pPr>
            <w:r>
              <w:rPr>
                <w:rFonts w:ascii="Cambria" w:cs="Times New Roman" w:hAnsi="Cambria"/>
                <w:b/>
                <w:bCs/>
              </w:rPr>
              <w:t>RELAZIONE AL PROGRAMMA ANNUALE 2014</w:t>
            </w:r>
          </w:p>
        </w:tc>
      </w:tr>
    </w:tbl>
    <w:p>
      <w:pPr>
        <w:pStyle w:val="style75"/>
        <w:spacing w:after="0" w:before="0" w:line="100" w:lineRule="atLeast"/>
        <w:contextualSpacing w:val="false"/>
        <w:rPr/>
      </w:pPr>
      <w:r>
        <w:rPr/>
      </w:r>
    </w:p>
    <w:p>
      <w:pPr>
        <w:pStyle w:val="style75"/>
        <w:shd w:fill="FFFFFF" w:val="clear"/>
        <w:spacing w:line="360" w:lineRule="auto"/>
        <w:jc w:val="both"/>
        <w:rPr>
          <w:rFonts w:ascii="Cambria" w:cs="Times New Roman" w:hAnsi="Cambria"/>
        </w:rPr>
      </w:pPr>
      <w:r>
        <w:rPr>
          <w:rFonts w:ascii="Cambria" w:cs="Times New Roman" w:hAnsi="Cambria"/>
        </w:rPr>
        <w:t xml:space="preserve">In ottemperanza all’art.2 comma 3 del D.I. 44 del 1.02.2001, </w:t>
      </w:r>
      <w:r>
        <w:rPr>
          <w:rFonts w:ascii="Cambria" w:cs="Times New Roman" w:hAnsi="Cambria"/>
          <w:bCs/>
          <w:i/>
          <w:color w:val="00000A"/>
        </w:rPr>
        <w:t>Regolamento concernente le </w:t>
        <w:br/>
      </w:r>
      <w:r>
        <w:rPr>
          <w:rFonts w:ascii="Cambria" w:cs="Times New Roman" w:hAnsi="Cambria"/>
          <w:bCs/>
          <w:i/>
        </w:rPr>
        <w:t>“</w:t>
      </w:r>
      <w:r>
        <w:rPr>
          <w:rFonts w:ascii="Cambria" w:cs="Times New Roman" w:hAnsi="Cambria"/>
          <w:bCs/>
          <w:i/>
          <w:color w:val="00000A"/>
        </w:rPr>
        <w:t>Istruzioni generali sulla gestione amministrativo-contabile delle istituzioni scolastiche</w:t>
      </w:r>
      <w:r>
        <w:rPr>
          <w:rFonts w:ascii="Cambria" w:cs="Times New Roman" w:hAnsi="Cambria"/>
          <w:bCs/>
          <w:i/>
        </w:rPr>
        <w:t xml:space="preserve">”, </w:t>
      </w:r>
      <w:r>
        <w:rPr>
          <w:rFonts w:ascii="Cambria" w:cs="Times New Roman" w:hAnsi="Cambria"/>
        </w:rPr>
        <w:t xml:space="preserve">e successive modifiche ed integrazioni di cui al D.P.R. n°352 del 4.08.01, e relativi quadri di raccordo la scrivente Dirigente Scolastica dell’ISA 19 – Riccò del Golfo della Spezia, redige la seguente relazione al programma annuale per l’esercizio finanziario 2015 che presenta, unita al programma stesso, al Consiglio di Istituto per la definitiva approvazione. Tutte le risorse disponibili ed affluenti all’istituto sono state destinate in coerenza con le previsioni del P.O.F. di questa ISA  (delibera di adozione seduta </w:t>
      </w:r>
      <w:r>
        <w:rPr>
          <w:rFonts w:ascii="Cambria" w:cs="Times New Roman" w:hAnsi="Cambria"/>
          <w:shd w:fill="FFFFFF" w:val="clear"/>
        </w:rPr>
        <w:t xml:space="preserve">Collegio Docenti del 27 ottobre 2014 e con delibera   della seduta del Consiglio di Istituto del 15 dicembre 2014) </w:t>
      </w:r>
      <w:r>
        <w:rPr>
          <w:rFonts w:ascii="Cambria" w:cs="Times New Roman" w:hAnsi="Cambria"/>
        </w:rPr>
        <w:t>per il prioritario svolgimento delle attività d’ istruzione, formazione e orientamento proprie dell’istituzione scolastica autonoma, operante secondo quanto indicato dal D.P.R.275 dell’8.03.99 emanato ai sensi dell’art.21 della L.15.03.97 n°59 e successive modifiche ed integrazioni di cui al D.P.R.n°233 del 18.06.98 e nel rispetto delle competenze attribuite o delegate dall’Ente Locale secondo la vigente normativa. Sono presentate all’interno del Programma, in forma schematica, le diverse attività e i progetti specifici programmati per l’a.s. 2014/2015 in relazione al raggiungimento degli obiettivi definiti nel Piano dell’Offerta Formativa.</w:t>
      </w:r>
    </w:p>
    <w:p>
      <w:pPr>
        <w:pStyle w:val="style75"/>
        <w:spacing w:after="0" w:before="0" w:line="100" w:lineRule="atLeast"/>
        <w:contextualSpacing w:val="false"/>
        <w:jc w:val="center"/>
        <w:rPr>
          <w:rFonts w:ascii="Cambria" w:cs="Times New Roman" w:hAnsi="Cambria"/>
          <w:b/>
          <w:bCs/>
        </w:rPr>
      </w:pPr>
      <w:r>
        <w:rPr>
          <w:rFonts w:ascii="Cambria" w:cs="Times New Roman" w:hAnsi="Cambria"/>
          <w:b/>
          <w:bCs/>
        </w:rPr>
        <w:t>NORMATIVA DI RIFERIMENTO</w:t>
      </w:r>
    </w:p>
    <w:p>
      <w:pPr>
        <w:pStyle w:val="style75"/>
        <w:spacing w:after="0" w:before="0" w:line="100" w:lineRule="atLeast"/>
        <w:contextualSpacing w:val="false"/>
        <w:jc w:val="center"/>
        <w:rPr/>
      </w:pPr>
      <w:r>
        <w:rPr/>
      </w:r>
    </w:p>
    <w:p>
      <w:pPr>
        <w:pStyle w:val="style75"/>
        <w:spacing w:after="0" w:before="0" w:line="360" w:lineRule="auto"/>
        <w:contextualSpacing w:val="false"/>
        <w:jc w:val="both"/>
        <w:rPr>
          <w:rFonts w:ascii="Cambria" w:cs="Times New Roman" w:hAnsi="Cambria"/>
        </w:rPr>
      </w:pPr>
      <w:r>
        <w:rPr>
          <w:rFonts w:ascii="Cambria" w:cs="Times New Roman" w:hAnsi="Cambria"/>
        </w:rPr>
        <w:t>Il Programma Annuale dell’ ISA 19 per l’anno 2014 è stato predisposto secondo le seguenti indicazioni:</w:t>
      </w:r>
    </w:p>
    <w:p>
      <w:pPr>
        <w:pStyle w:val="style75"/>
        <w:spacing w:after="0" w:before="0" w:line="360" w:lineRule="auto"/>
        <w:contextualSpacing w:val="false"/>
        <w:jc w:val="both"/>
        <w:rPr>
          <w:rFonts w:ascii="Cambria" w:cs="Times New Roman" w:hAnsi="Cambria"/>
        </w:rPr>
      </w:pPr>
      <w:r>
        <w:rPr>
          <w:rFonts w:ascii="Cambria" w:cs="Symbol" w:hAnsi="Cambria"/>
        </w:rPr>
        <w:t>· A</w:t>
      </w:r>
      <w:r>
        <w:rPr>
          <w:rFonts w:ascii="Cambria" w:cs="Times New Roman" w:hAnsi="Cambria"/>
        </w:rPr>
        <w:t>rt.21 della Legge n. 59 del 15 marzo 1997 e   D.P.R. 8 marzo 1999, n.275, che determinano e regolano l’autonomia delle istituzioni scolastiche imponendo loro la stesura del P.O.F. adottato dal Consiglio di Istituto, quale progetto didattico-educativo del singolo istituto;</w:t>
      </w:r>
    </w:p>
    <w:p>
      <w:pPr>
        <w:pStyle w:val="style75"/>
        <w:spacing w:after="0" w:before="0" w:line="360" w:lineRule="auto"/>
        <w:contextualSpacing w:val="false"/>
        <w:jc w:val="both"/>
        <w:rPr>
          <w:rFonts w:ascii="Cambria" w:cs="Times New Roman" w:hAnsi="Cambria"/>
        </w:rPr>
      </w:pPr>
      <w:r>
        <w:rPr>
          <w:rFonts w:ascii="Cambria" w:cs="Symbol" w:hAnsi="Cambria"/>
        </w:rPr>
        <w:t xml:space="preserve">· </w:t>
      </w:r>
      <w:r>
        <w:rPr>
          <w:rFonts w:ascii="Cambria" w:cs="Times New Roman" w:hAnsi="Cambria"/>
        </w:rPr>
        <w:t>D.I. 1 febbraio 2001 n. 44 che regola la gestione amministrativa-contabile delle istituzioni</w:t>
      </w:r>
    </w:p>
    <w:p>
      <w:pPr>
        <w:pStyle w:val="style75"/>
        <w:spacing w:after="0" w:before="0" w:line="360" w:lineRule="auto"/>
        <w:contextualSpacing w:val="false"/>
        <w:jc w:val="both"/>
        <w:rPr>
          <w:rFonts w:ascii="Cambria" w:cs="Times New Roman" w:hAnsi="Cambria"/>
        </w:rPr>
      </w:pPr>
      <w:r>
        <w:rPr>
          <w:rFonts w:ascii="Cambria" w:cs="Times New Roman" w:hAnsi="Cambria"/>
        </w:rPr>
        <w:t>scolastiche e prevede la stesura di un programma annuale coerente con il P.O.F. adottato dal Consiglio di Istituto;</w:t>
      </w:r>
    </w:p>
    <w:p>
      <w:pPr>
        <w:pStyle w:val="style75"/>
        <w:spacing w:after="0" w:before="0" w:line="360" w:lineRule="auto"/>
        <w:contextualSpacing w:val="false"/>
        <w:jc w:val="both"/>
        <w:rPr>
          <w:rFonts w:ascii="Cambria" w:cs="Times New Roman" w:hAnsi="Cambria"/>
        </w:rPr>
      </w:pPr>
      <w:r>
        <w:rPr>
          <w:rFonts w:ascii="Cambria" w:cs="Symbol" w:hAnsi="Cambria"/>
        </w:rPr>
        <w:t xml:space="preserve">· </w:t>
      </w:r>
      <w:r>
        <w:rPr>
          <w:rFonts w:ascii="Cambria" w:cs="Times New Roman" w:hAnsi="Cambria"/>
        </w:rPr>
        <w:t>D.M. 1 marzo 2007 n.21 e la nota del 14 marzo 2007,prot. n.151 della Direzione Generale per la politica finanziaria e per il bilancio, con la quale sono state diramate indicazioni operative per la predisposizione del Programma annuale delle istituzioni scolastiche</w:t>
      </w:r>
    </w:p>
    <w:p>
      <w:pPr>
        <w:pStyle w:val="style75"/>
        <w:shd w:fill="FFFFFF" w:val="clear"/>
        <w:spacing w:after="0" w:before="0" w:line="360" w:lineRule="auto"/>
        <w:contextualSpacing w:val="false"/>
        <w:jc w:val="both"/>
        <w:rPr>
          <w:rFonts w:ascii="Cambria" w:cs="Times New Roman" w:hAnsi="Cambria"/>
          <w:shd w:fill="FFFFFF" w:val="clear"/>
        </w:rPr>
      </w:pPr>
      <w:r>
        <w:rPr>
          <w:rFonts w:ascii="Cambria" w:cs="Symbol" w:hAnsi="Cambria"/>
          <w:shd w:fill="FFFFFF" w:val="clear"/>
        </w:rPr>
        <w:t xml:space="preserve">· </w:t>
      </w:r>
      <w:r>
        <w:rPr>
          <w:rFonts w:ascii="Cambria" w:cs="Times New Roman" w:hAnsi="Cambria"/>
          <w:shd w:fill="FFFFFF" w:val="clear"/>
        </w:rPr>
        <w:t>Nota MIUR prot. n. 18313 del 16/12/2014 Istruzioni per la predisposizione del Programma Annuale per l’e.f. 2015.</w:t>
      </w:r>
    </w:p>
    <w:p>
      <w:pPr>
        <w:pStyle w:val="style75"/>
        <w:spacing w:after="0" w:before="0" w:line="360" w:lineRule="auto"/>
        <w:contextualSpacing w:val="false"/>
        <w:jc w:val="both"/>
        <w:rPr/>
      </w:pPr>
      <w:r>
        <w:rPr/>
      </w:r>
    </w:p>
    <w:p>
      <w:pPr>
        <w:pStyle w:val="style75"/>
        <w:spacing w:after="0" w:before="0" w:line="100" w:lineRule="atLeast"/>
        <w:contextualSpacing w:val="false"/>
        <w:jc w:val="center"/>
        <w:rPr>
          <w:rFonts w:ascii="Cambria" w:cs="Times New Roman" w:hAnsi="Cambria"/>
          <w:b/>
          <w:bCs/>
        </w:rPr>
      </w:pPr>
      <w:r>
        <w:rPr>
          <w:rFonts w:ascii="Cambria" w:cs="Times New Roman" w:hAnsi="Cambria"/>
          <w:b/>
          <w:bCs/>
        </w:rPr>
        <w:t>ASPETTI GESTIONALI</w:t>
      </w:r>
    </w:p>
    <w:p>
      <w:pPr>
        <w:pStyle w:val="style75"/>
        <w:spacing w:after="0" w:before="0" w:line="100" w:lineRule="atLeast"/>
        <w:contextualSpacing w:val="false"/>
        <w:jc w:val="center"/>
        <w:rPr/>
      </w:pPr>
      <w:r>
        <w:rPr/>
      </w:r>
    </w:p>
    <w:p>
      <w:pPr>
        <w:pStyle w:val="style75"/>
        <w:spacing w:after="0" w:before="0" w:line="360" w:lineRule="auto"/>
        <w:contextualSpacing w:val="false"/>
        <w:rPr>
          <w:rFonts w:ascii="Cambria" w:cs="Times New Roman" w:hAnsi="Cambria"/>
        </w:rPr>
      </w:pPr>
      <w:r>
        <w:rPr>
          <w:rFonts w:ascii="Cambria" w:cs="Times New Roman" w:hAnsi="Cambria"/>
        </w:rPr>
        <w:t>L’ISA 19, nella stesura del PA 2015, ha tenuto in considerazione:</w:t>
      </w:r>
    </w:p>
    <w:p>
      <w:pPr>
        <w:pStyle w:val="style86"/>
        <w:numPr>
          <w:ilvl w:val="0"/>
          <w:numId w:val="3"/>
        </w:numPr>
        <w:spacing w:after="0" w:before="0" w:line="360" w:lineRule="auto"/>
        <w:ind w:hanging="360" w:left="720" w:right="0"/>
        <w:contextualSpacing/>
        <w:rPr>
          <w:rFonts w:ascii="Cambria" w:cs="Times New Roman" w:hAnsi="Cambria"/>
        </w:rPr>
      </w:pPr>
      <w:r>
        <w:rPr>
          <w:rFonts w:ascii="Cambria" w:cs="Times New Roman" w:hAnsi="Cambria"/>
        </w:rPr>
        <w:t>i</w:t>
      </w:r>
      <w:r>
        <w:rPr>
          <w:rFonts w:ascii="Cambria" w:cs="Symbol" w:hAnsi="Cambria"/>
        </w:rPr>
        <w:t xml:space="preserve"> </w:t>
      </w:r>
      <w:r>
        <w:rPr>
          <w:rFonts w:ascii="Cambria" w:cs="Times New Roman" w:hAnsi="Cambria"/>
        </w:rPr>
        <w:t xml:space="preserve"> risultati raggiunti nella gestione precedente 2014;</w:t>
      </w:r>
    </w:p>
    <w:p>
      <w:pPr>
        <w:pStyle w:val="style86"/>
        <w:numPr>
          <w:ilvl w:val="0"/>
          <w:numId w:val="3"/>
        </w:numPr>
        <w:spacing w:after="0" w:before="0" w:line="360" w:lineRule="auto"/>
        <w:ind w:hanging="360" w:left="720" w:right="0"/>
        <w:contextualSpacing/>
        <w:rPr>
          <w:rFonts w:ascii="Cambria" w:cs="Times New Roman" w:hAnsi="Cambria"/>
        </w:rPr>
      </w:pPr>
      <w:r>
        <w:rPr>
          <w:rFonts w:ascii="Cambria" w:cs="Times New Roman" w:hAnsi="Cambria"/>
        </w:rPr>
        <w:t>gli obiettivi per l’anno 2015 sulla base degli indirizzi generali indicati dal Consiglio d’Istituto;</w:t>
      </w:r>
    </w:p>
    <w:p>
      <w:pPr>
        <w:pStyle w:val="style86"/>
        <w:numPr>
          <w:ilvl w:val="0"/>
          <w:numId w:val="3"/>
        </w:numPr>
        <w:spacing w:after="0" w:before="0" w:line="360" w:lineRule="auto"/>
        <w:ind w:hanging="360" w:left="720" w:right="0"/>
        <w:contextualSpacing/>
        <w:rPr>
          <w:rFonts w:ascii="Cambria" w:cs="Times New Roman" w:hAnsi="Cambria"/>
        </w:rPr>
      </w:pPr>
      <w:r>
        <w:rPr>
          <w:rFonts w:ascii="Cambria" w:cs="Times New Roman" w:hAnsi="Cambria"/>
        </w:rPr>
        <w:t>il piano dell’offerta formativa, definito dal Collegio dei Docenti;</w:t>
      </w:r>
    </w:p>
    <w:p>
      <w:pPr>
        <w:pStyle w:val="style86"/>
        <w:numPr>
          <w:ilvl w:val="0"/>
          <w:numId w:val="3"/>
        </w:numPr>
        <w:spacing w:after="0" w:before="0" w:line="360" w:lineRule="auto"/>
        <w:ind w:hanging="360" w:left="720" w:right="0"/>
        <w:contextualSpacing/>
        <w:rPr>
          <w:rFonts w:ascii="Cambria" w:cs="Times New Roman" w:hAnsi="Cambria"/>
        </w:rPr>
      </w:pPr>
      <w:r>
        <w:rPr>
          <w:rFonts w:ascii="Cambria" w:cs="Times New Roman" w:hAnsi="Cambria"/>
        </w:rPr>
        <w:t>i  progetti di miglioramento dell’offerta formativa;</w:t>
      </w:r>
    </w:p>
    <w:p>
      <w:pPr>
        <w:pStyle w:val="style86"/>
        <w:numPr>
          <w:ilvl w:val="0"/>
          <w:numId w:val="3"/>
        </w:numPr>
        <w:spacing w:after="0" w:before="0" w:line="360" w:lineRule="auto"/>
        <w:ind w:hanging="360" w:left="720" w:right="0"/>
        <w:contextualSpacing/>
        <w:rPr>
          <w:rFonts w:ascii="Cambria" w:cs="Times New Roman" w:hAnsi="Cambria"/>
        </w:rPr>
      </w:pPr>
      <w:r>
        <w:rPr>
          <w:rFonts w:ascii="Cambria" w:cs="Times New Roman" w:hAnsi="Cambria"/>
        </w:rPr>
        <w:t>l’avanzo di amministrazione;</w:t>
      </w:r>
    </w:p>
    <w:p>
      <w:pPr>
        <w:pStyle w:val="style86"/>
        <w:numPr>
          <w:ilvl w:val="0"/>
          <w:numId w:val="3"/>
        </w:numPr>
        <w:spacing w:after="0" w:before="0" w:line="360" w:lineRule="auto"/>
        <w:ind w:hanging="360" w:left="720" w:right="0"/>
        <w:contextualSpacing/>
        <w:rPr>
          <w:rFonts w:ascii="Cambria" w:cs="Times New Roman" w:hAnsi="Cambria"/>
        </w:rPr>
      </w:pPr>
      <w:r>
        <w:rPr>
          <w:rFonts w:ascii="Cambria" w:cs="Times New Roman" w:hAnsi="Cambria"/>
        </w:rPr>
        <w:t>le entrate ordinarie</w:t>
      </w:r>
    </w:p>
    <w:p>
      <w:pPr>
        <w:pStyle w:val="style75"/>
        <w:spacing w:after="0" w:before="0" w:line="360" w:lineRule="auto"/>
        <w:contextualSpacing w:val="false"/>
        <w:rPr/>
      </w:pPr>
      <w:r>
        <w:rPr/>
      </w:r>
    </w:p>
    <w:p>
      <w:pPr>
        <w:pStyle w:val="style75"/>
        <w:spacing w:after="0" w:before="0" w:line="360" w:lineRule="auto"/>
        <w:contextualSpacing w:val="false"/>
        <w:jc w:val="both"/>
        <w:rPr>
          <w:rFonts w:ascii="Cambria" w:cs="Times New Roman" w:hAnsi="Cambria"/>
        </w:rPr>
      </w:pPr>
      <w:r>
        <w:rPr>
          <w:rFonts w:ascii="Cambria" w:cs="Times New Roman" w:hAnsi="Cambria"/>
        </w:rPr>
        <w:t>Le risorse economiche sono state quindi collocate in funzione degli obiettivi che la scuola si è proposta per il miglior funzionamento dell’organizzazione, per raggiungere risultati di qualità nell’apprendimento e per la piena attuazione dell’autonomia didattica e di ricerca.</w:t>
      </w:r>
    </w:p>
    <w:p>
      <w:pPr>
        <w:pStyle w:val="style76"/>
        <w:numPr>
          <w:ilvl w:val="1"/>
          <w:numId w:val="2"/>
        </w:numPr>
        <w:spacing w:after="160" w:before="160" w:line="276" w:lineRule="auto"/>
        <w:contextualSpacing w:val="false"/>
        <w:jc w:val="both"/>
        <w:rPr>
          <w:rFonts w:ascii="Cambria" w:cs="Times New Roman" w:hAnsi="Cambria"/>
          <w:sz w:val="24"/>
          <w:szCs w:val="24"/>
          <w:u w:val="single"/>
        </w:rPr>
      </w:pPr>
      <w:r>
        <w:rPr>
          <w:rFonts w:ascii="Cambria" w:cs="Times New Roman" w:hAnsi="Cambria"/>
          <w:sz w:val="24"/>
          <w:szCs w:val="24"/>
          <w:u w:val="single"/>
        </w:rPr>
        <w:t>Obiettivi generali dell’Istituto</w:t>
      </w:r>
    </w:p>
    <w:p>
      <w:pPr>
        <w:pStyle w:val="style85"/>
        <w:spacing w:line="360" w:lineRule="auto"/>
        <w:jc w:val="both"/>
        <w:rPr>
          <w:rFonts w:ascii="Cambria" w:hAnsi="Cambria"/>
        </w:rPr>
      </w:pPr>
      <w:r>
        <w:rPr>
          <w:rFonts w:ascii="Cambria" w:hAnsi="Cambria"/>
        </w:rPr>
        <w:t xml:space="preserve">La scuola ha per suo fine la formazione dell’uomo e del cittadino nel quadro dei principi affermati dalla Costituzione della Repubblica  e la Convenzione Internazionale sui diritti dell’Infanzia (N.Y. 20.11.89). </w:t>
      </w:r>
    </w:p>
    <w:p>
      <w:pPr>
        <w:pStyle w:val="style85"/>
        <w:spacing w:line="360" w:lineRule="auto"/>
        <w:jc w:val="both"/>
        <w:rPr>
          <w:rFonts w:ascii="Cambria" w:hAnsi="Cambria"/>
        </w:rPr>
      </w:pPr>
      <w:r>
        <w:rPr>
          <w:rFonts w:ascii="Cambria" w:hAnsi="Cambria"/>
        </w:rPr>
        <w:t>Per attuare le proprie finalità l’Istituto  intende attuare  percorsi educativi che facilitino lo sviluppo del pensiero divergente, cioè la capacità di confrontare le proprie idee con quelle degli altri rinunciando a qualsiasi dogmatismo ed accettando punti di vista diversi, che abituino gli alunni ad affrontare la realtà in termini problematici e permettano di acquisire un’alta tollerabilità al cambiamento che infine li metta in condizione di saper progettare la propria realtà e la propria storia. Inoltre intende costruire un percorso educativo coerente e coeso dai due ai quattordici anni.</w:t>
      </w:r>
    </w:p>
    <w:p>
      <w:pPr>
        <w:pStyle w:val="style85"/>
        <w:spacing w:after="160" w:before="160" w:line="360" w:lineRule="auto"/>
        <w:contextualSpacing w:val="false"/>
        <w:rPr>
          <w:rFonts w:ascii="Cambria" w:hAnsi="Cambria"/>
        </w:rPr>
      </w:pPr>
      <w:r>
        <w:rPr>
          <w:rFonts w:ascii="Cambria" w:hAnsi="Cambria"/>
        </w:rPr>
        <w:t>Per fare questo la scuola deve:</w:t>
      </w:r>
    </w:p>
    <w:p>
      <w:pPr>
        <w:pStyle w:val="style85"/>
        <w:numPr>
          <w:ilvl w:val="0"/>
          <w:numId w:val="11"/>
        </w:numPr>
        <w:spacing w:line="360" w:lineRule="auto"/>
        <w:jc w:val="both"/>
        <w:rPr>
          <w:rFonts w:ascii="Cambria" w:hAnsi="Cambria"/>
        </w:rPr>
      </w:pPr>
      <w:r>
        <w:rPr>
          <w:rFonts w:ascii="Cambria" w:hAnsi="Cambria"/>
        </w:rPr>
        <w:t>Costruire un ambiente di apprendimento che susciti interesse, che canalizzi l’attenzione e la motivazione, che favorisca un clima di libertà comunicativa, relazionale, dove sia possibile elaborare cultura;</w:t>
      </w:r>
    </w:p>
    <w:p>
      <w:pPr>
        <w:pStyle w:val="style75"/>
        <w:numPr>
          <w:ilvl w:val="0"/>
          <w:numId w:val="11"/>
        </w:numPr>
        <w:spacing w:after="0" w:before="0" w:line="360" w:lineRule="auto"/>
        <w:contextualSpacing w:val="false"/>
        <w:jc w:val="both"/>
        <w:rPr>
          <w:rFonts w:ascii="Cambria" w:cs="Times New Roman" w:hAnsi="Cambria"/>
        </w:rPr>
      </w:pPr>
      <w:r>
        <w:rPr>
          <w:rFonts w:ascii="Cambria" w:cs="Times New Roman" w:hAnsi="Cambria"/>
        </w:rPr>
        <w:t>Riconoscere gli alunni come soggetti attivi, curiosi e competenti</w:t>
      </w:r>
    </w:p>
    <w:p>
      <w:pPr>
        <w:pStyle w:val="style75"/>
        <w:numPr>
          <w:ilvl w:val="0"/>
          <w:numId w:val="11"/>
        </w:numPr>
        <w:spacing w:after="0" w:before="0" w:line="360" w:lineRule="auto"/>
        <w:contextualSpacing w:val="false"/>
        <w:jc w:val="both"/>
        <w:rPr>
          <w:rFonts w:cs="Times New Roman"/>
        </w:rPr>
      </w:pPr>
      <w:r>
        <w:rPr>
          <w:rFonts w:ascii="Cambria" w:cs="Times New Roman" w:hAnsi="Cambria"/>
        </w:rPr>
        <w:t>Organizzare un percorso curricolare unitario, coerente e coeso per tutti gli ordini di scuola coinvolti che permetta lo sviluppo di tutte le abilità di base (cognitive, affettive, sociali) che</w:t>
      </w:r>
      <w:r>
        <w:rPr>
          <w:rFonts w:cs="Times New Roman"/>
        </w:rPr>
        <w:t xml:space="preserve"> inoltre permetta all'alunno di acquisire gradualmente consapevolezza e controllo dei propri processi cognitivi, cioè la capacità di </w:t>
      </w:r>
      <w:r>
        <w:rPr>
          <w:rFonts w:cs="Times New Roman"/>
          <w:b/>
        </w:rPr>
        <w:t xml:space="preserve">imparare ad imparare </w:t>
      </w:r>
      <w:r>
        <w:rPr>
          <w:rFonts w:cs="Times New Roman"/>
        </w:rPr>
        <w:t>che è la grande finalità della scuola di base.</w:t>
      </w:r>
    </w:p>
    <w:p>
      <w:pPr>
        <w:pStyle w:val="style75"/>
        <w:spacing w:line="360" w:lineRule="auto"/>
        <w:jc w:val="both"/>
        <w:rPr>
          <w:rFonts w:ascii="Cambria" w:cs="Times New Roman" w:hAnsi="Cambria"/>
        </w:rPr>
      </w:pPr>
      <w:r>
        <w:rPr>
          <w:rFonts w:ascii="Cambria" w:cs="Times New Roman" w:hAnsi="Cambria"/>
        </w:rPr>
        <w:t>Pertanto l’Istituto è impegnato a:</w:t>
      </w:r>
    </w:p>
    <w:p>
      <w:pPr>
        <w:pStyle w:val="style75"/>
        <w:numPr>
          <w:ilvl w:val="0"/>
          <w:numId w:val="12"/>
        </w:numPr>
        <w:spacing w:after="0" w:before="0" w:line="360" w:lineRule="auto"/>
        <w:contextualSpacing w:val="false"/>
        <w:jc w:val="both"/>
        <w:rPr>
          <w:rFonts w:ascii="Cambria" w:cs="Times New Roman" w:hAnsi="Cambria"/>
        </w:rPr>
      </w:pPr>
      <w:r>
        <w:rPr>
          <w:rFonts w:ascii="Cambria" w:cs="Times New Roman" w:hAnsi="Cambria"/>
        </w:rPr>
        <w:t xml:space="preserve">Attuare  un percorso unitario per gli alunni basato sulla continuità infanzia – primaria – secondaria di 1° grado, che rispetti i ritmi di apprendimento individuali, fondato sull’attività esplorativa e costruttiva, sulla ricerca di problemi, ipotesi, invenzioni, in una scuola vista come luogo di elaborazione culturale. </w:t>
      </w:r>
    </w:p>
    <w:p>
      <w:pPr>
        <w:pStyle w:val="style75"/>
        <w:numPr>
          <w:ilvl w:val="0"/>
          <w:numId w:val="12"/>
        </w:numPr>
        <w:spacing w:after="0" w:before="0" w:line="360" w:lineRule="auto"/>
        <w:contextualSpacing w:val="false"/>
        <w:jc w:val="both"/>
        <w:rPr>
          <w:rFonts w:ascii="Cambria" w:cs="Times New Roman" w:hAnsi="Cambria"/>
        </w:rPr>
      </w:pPr>
      <w:r>
        <w:rPr>
          <w:rFonts w:ascii="Cambria" w:cs="Times New Roman" w:hAnsi="Cambria"/>
        </w:rPr>
        <w:t xml:space="preserve">Progettare un percorso educativo collegato alla realtà territoriale in cui l’alunno vive, come presupposto fondamentale per l’acquisizione di un’identità culturale che è indispensabile per confrontarsi con gli altri. Il confronto richiede infatti che le persone possiedano una propria specificità per socializzarla con altri, nella consapevolezza che il nostro ambiente culturale è solo uno dei tanti possibili. </w:t>
      </w:r>
    </w:p>
    <w:p>
      <w:pPr>
        <w:pStyle w:val="style75"/>
        <w:numPr>
          <w:ilvl w:val="0"/>
          <w:numId w:val="12"/>
        </w:numPr>
        <w:spacing w:after="0" w:before="0" w:line="360" w:lineRule="auto"/>
        <w:contextualSpacing w:val="false"/>
        <w:jc w:val="both"/>
        <w:rPr>
          <w:rFonts w:ascii="Cambria" w:cs="Times New Roman" w:hAnsi="Cambria"/>
        </w:rPr>
      </w:pPr>
      <w:r>
        <w:rPr>
          <w:rFonts w:ascii="Cambria" w:cs="Times New Roman" w:hAnsi="Cambria"/>
        </w:rPr>
        <w:t xml:space="preserve">Utilizzare strategie didattiche differenziate che prevedano curricoli interdisciplinari in forma laboratoriale. Attuare percorsi didattici che contribuiscano a prevenire la dispersione scolastica, che individuino precocemente le difficoltà di apprendimento e quelle relazionali per attivare efficaci progetti di recupero delle difficoltà, che permettano l’integrazione degli alunni portatori di handicap, </w:t>
      </w:r>
    </w:p>
    <w:p>
      <w:pPr>
        <w:pStyle w:val="style75"/>
        <w:numPr>
          <w:ilvl w:val="0"/>
          <w:numId w:val="12"/>
        </w:numPr>
        <w:spacing w:after="0" w:before="0" w:line="360" w:lineRule="auto"/>
        <w:contextualSpacing w:val="false"/>
        <w:jc w:val="both"/>
        <w:rPr>
          <w:rFonts w:ascii="Cambria" w:cs="Times New Roman" w:hAnsi="Cambria"/>
        </w:rPr>
      </w:pPr>
      <w:r>
        <w:rPr>
          <w:rFonts w:ascii="Cambria" w:cs="Times New Roman" w:hAnsi="Cambria"/>
        </w:rPr>
        <w:t>Costruire reti con altre  scuole. Formare il cittadino europeo e non bambine/bambini/alunni chiusi nel loro ambiente. Per questo la conoscenza del territorio deve essere accompagnata con la costruzione di una rete di relazioni con realtà culturali diverse dalla nostra. La formazione di questa rete può essere facilitata dall’uso di strumenti informatici il cui uso sviluppa abilità che gli alunni devono possedere per affrontare il domani con strumenti e competenze adeguati al futuro.</w:t>
      </w:r>
    </w:p>
    <w:p>
      <w:pPr>
        <w:pStyle w:val="style75"/>
        <w:numPr>
          <w:ilvl w:val="0"/>
          <w:numId w:val="12"/>
        </w:numPr>
        <w:spacing w:after="0" w:before="0" w:line="360" w:lineRule="auto"/>
        <w:ind w:hanging="360" w:left="360" w:right="0"/>
        <w:contextualSpacing w:val="false"/>
        <w:jc w:val="both"/>
        <w:rPr>
          <w:rFonts w:ascii="Cambria" w:cs="Times New Roman" w:hAnsi="Cambria"/>
        </w:rPr>
      </w:pPr>
      <w:r>
        <w:rPr>
          <w:rFonts w:ascii="Cambria" w:cs="Times New Roman" w:hAnsi="Cambria"/>
        </w:rPr>
        <w:t>Sostenere il C.S.S. che organizza e promuove attività sportive sia in tempo scuola curricolare, sia in extrascuola a carattere continuativo rivolte prioritariamente ai bambini e ai ragazzi delle scuole dell’infanzia primaria e di primo grado e in seconda istanza anche a giovani, adulti e anziani. La scuola pubblica da sempre è il punto di riferimento educativo certo e organizzativamente stabile  del territorio, può offrire la possibilità di praticare sport nelle palestre scolastiche presenti o in strutture convenzionate, ma soprattutto utilizzando l’ambiente naturale, definendo quindi un’offerta formativa che proponga attività sportive pluridisciplinari, aperte a tutti, sviluppando un’idea formativa di sviluppo sostenibile condivisa dalla scuola e dalla popolazione.</w:t>
      </w:r>
    </w:p>
    <w:p>
      <w:pPr>
        <w:pStyle w:val="style75"/>
        <w:numPr>
          <w:ilvl w:val="0"/>
          <w:numId w:val="12"/>
        </w:numPr>
        <w:spacing w:after="0" w:before="0" w:line="360" w:lineRule="auto"/>
        <w:contextualSpacing w:val="false"/>
        <w:jc w:val="both"/>
        <w:rPr>
          <w:rFonts w:ascii="Cambria" w:cs="Times New Roman" w:hAnsi="Cambria"/>
        </w:rPr>
      </w:pPr>
      <w:r>
        <w:rPr>
          <w:rFonts w:ascii="Cambria" w:cs="Times New Roman" w:hAnsi="Cambria"/>
        </w:rPr>
        <w:t>Organizzare un sistema scolastico integrato, basato sulla flessibilità organizzativa.</w:t>
      </w:r>
    </w:p>
    <w:p>
      <w:pPr>
        <w:pStyle w:val="style75"/>
        <w:numPr>
          <w:ilvl w:val="0"/>
          <w:numId w:val="12"/>
        </w:numPr>
        <w:spacing w:after="0" w:before="0" w:line="360" w:lineRule="auto"/>
        <w:contextualSpacing w:val="false"/>
        <w:jc w:val="both"/>
        <w:rPr>
          <w:rFonts w:ascii="Cambria" w:cs="Times New Roman" w:hAnsi="Cambria"/>
        </w:rPr>
      </w:pPr>
      <w:r>
        <w:rPr>
          <w:rFonts w:ascii="Cambria" w:cs="Times New Roman" w:hAnsi="Cambria"/>
        </w:rPr>
        <w:t>Attuare progetti comuni a tutte le scuole dell’Istituto di arricchimento formativo per tutti gli alunni in collaborazione con gli enti locali, basati sulla collaborazione tra i docenti e sulla valorizzazione delle competenze specifiche.</w:t>
      </w:r>
    </w:p>
    <w:p>
      <w:pPr>
        <w:pStyle w:val="style75"/>
        <w:numPr>
          <w:ilvl w:val="0"/>
          <w:numId w:val="12"/>
        </w:numPr>
        <w:spacing w:after="0" w:before="0" w:line="360" w:lineRule="auto"/>
        <w:contextualSpacing w:val="false"/>
        <w:jc w:val="both"/>
        <w:rPr>
          <w:rFonts w:ascii="Cambria" w:cs="Times New Roman" w:hAnsi="Cambria"/>
        </w:rPr>
      </w:pPr>
      <w:r>
        <w:rPr>
          <w:rFonts w:ascii="Cambria" w:cs="Times New Roman" w:hAnsi="Cambria"/>
        </w:rPr>
        <w:t>Approccio alla lingua straniera fin dalla scuola dell’infanzia.</w:t>
      </w:r>
    </w:p>
    <w:p>
      <w:pPr>
        <w:pStyle w:val="style75"/>
        <w:numPr>
          <w:ilvl w:val="0"/>
          <w:numId w:val="12"/>
        </w:numPr>
        <w:spacing w:after="0" w:before="0" w:line="360" w:lineRule="auto"/>
        <w:contextualSpacing w:val="false"/>
        <w:jc w:val="both"/>
        <w:rPr>
          <w:rFonts w:ascii="Cambria" w:cs="Times New Roman" w:hAnsi="Cambria"/>
        </w:rPr>
      </w:pPr>
      <w:r>
        <w:rPr>
          <w:rFonts w:ascii="Cambria" w:cs="Times New Roman" w:hAnsi="Cambria"/>
        </w:rPr>
        <w:t>Corsi di formazione per i docenti  e per il personale ATA per l’acquisizione delle competenze necessarie alla conduzione di progetti flessibili e rispondenti alle esigenze del territorio.</w:t>
      </w:r>
    </w:p>
    <w:p>
      <w:pPr>
        <w:pStyle w:val="style85"/>
        <w:spacing w:after="120" w:before="120" w:line="360" w:lineRule="auto"/>
        <w:contextualSpacing w:val="false"/>
        <w:rPr>
          <w:rFonts w:ascii="Cambria" w:hAnsi="Cambria"/>
          <w:b/>
          <w:i/>
          <w:u w:val="single"/>
        </w:rPr>
      </w:pPr>
      <w:r>
        <w:rPr>
          <w:rFonts w:ascii="Cambria" w:hAnsi="Cambria"/>
          <w:b/>
          <w:i/>
          <w:u w:val="single"/>
        </w:rPr>
        <w:t>Documenti di riferimento:</w:t>
      </w:r>
    </w:p>
    <w:p>
      <w:pPr>
        <w:pStyle w:val="style75"/>
        <w:numPr>
          <w:ilvl w:val="0"/>
          <w:numId w:val="13"/>
        </w:numPr>
        <w:spacing w:after="0" w:before="0" w:line="360" w:lineRule="auto"/>
        <w:contextualSpacing w:val="false"/>
        <w:jc w:val="both"/>
        <w:rPr>
          <w:rFonts w:ascii="Cambria" w:cs="Times New Roman" w:hAnsi="Cambria"/>
        </w:rPr>
      </w:pPr>
      <w:r>
        <w:rPr>
          <w:rFonts w:ascii="Cambria" w:cs="Times New Roman" w:hAnsi="Cambria"/>
        </w:rPr>
        <w:t>Piano dell’offerta formativa</w:t>
      </w:r>
    </w:p>
    <w:p>
      <w:pPr>
        <w:pStyle w:val="style75"/>
        <w:numPr>
          <w:ilvl w:val="0"/>
          <w:numId w:val="13"/>
        </w:numPr>
        <w:spacing w:after="0" w:before="0" w:line="360" w:lineRule="auto"/>
        <w:contextualSpacing w:val="false"/>
        <w:jc w:val="both"/>
        <w:rPr>
          <w:rFonts w:ascii="Cambria" w:cs="Times New Roman" w:hAnsi="Cambria"/>
        </w:rPr>
      </w:pPr>
      <w:r>
        <w:rPr>
          <w:rFonts w:ascii="Cambria" w:cs="Times New Roman" w:hAnsi="Cambria"/>
        </w:rPr>
        <w:t>Regolamento di Istituto</w:t>
      </w:r>
    </w:p>
    <w:p>
      <w:pPr>
        <w:pStyle w:val="style75"/>
        <w:numPr>
          <w:ilvl w:val="0"/>
          <w:numId w:val="13"/>
        </w:numPr>
        <w:spacing w:after="0" w:before="0" w:line="360" w:lineRule="auto"/>
        <w:contextualSpacing w:val="false"/>
        <w:jc w:val="both"/>
        <w:rPr>
          <w:rFonts w:ascii="Cambria" w:cs="Times New Roman" w:hAnsi="Cambria"/>
        </w:rPr>
      </w:pPr>
      <w:r>
        <w:rPr>
          <w:rFonts w:ascii="Cambria" w:cs="Times New Roman" w:hAnsi="Cambria"/>
        </w:rPr>
        <w:t>Contrattazioni sindacali integrative d’Istituto</w:t>
      </w:r>
    </w:p>
    <w:p>
      <w:pPr>
        <w:pStyle w:val="style75"/>
        <w:rPr/>
      </w:pPr>
      <w:r>
        <w:rPr/>
      </w:r>
    </w:p>
    <w:p>
      <w:pPr>
        <w:pStyle w:val="style75"/>
        <w:pageBreakBefore/>
        <w:jc w:val="both"/>
        <w:rPr>
          <w:rFonts w:ascii="Cambria" w:cs="Times New Roman" w:hAnsi="Cambria"/>
          <w:sz w:val="28"/>
          <w:szCs w:val="28"/>
        </w:rPr>
      </w:pPr>
      <w:r>
        <w:rPr>
          <w:rFonts w:ascii="Cambria" w:cs="Times New Roman" w:hAnsi="Cambria"/>
          <w:sz w:val="28"/>
          <w:szCs w:val="28"/>
        </w:rPr>
        <w:t>Le diverse azioni descritte nel Programma sono dunque finalizzate a:</w:t>
      </w:r>
    </w:p>
    <w:p>
      <w:pPr>
        <w:pStyle w:val="style75"/>
        <w:spacing w:line="360" w:lineRule="auto"/>
        <w:jc w:val="both"/>
        <w:rPr>
          <w:rFonts w:ascii="Cambria" w:cs="Times New Roman" w:hAnsi="Cambria"/>
          <w:b/>
        </w:rPr>
      </w:pPr>
      <w:r>
        <w:rPr>
          <w:rFonts w:ascii="Cambria" w:cs="Times New Roman" w:hAnsi="Cambria"/>
          <w:b/>
        </w:rPr>
        <w:t>Garantire la continuità nell’erogazione del sevizio scolastico mediante</w:t>
      </w:r>
    </w:p>
    <w:p>
      <w:pPr>
        <w:pStyle w:val="style86"/>
        <w:numPr>
          <w:ilvl w:val="0"/>
          <w:numId w:val="14"/>
        </w:numPr>
        <w:spacing w:line="360" w:lineRule="auto"/>
        <w:jc w:val="both"/>
        <w:rPr>
          <w:rFonts w:ascii="Cambria" w:cs="Times New Roman" w:hAnsi="Cambria"/>
        </w:rPr>
      </w:pPr>
      <w:r>
        <w:rPr>
          <w:rFonts w:ascii="Cambria" w:cs="Times New Roman" w:hAnsi="Cambria"/>
        </w:rPr>
        <w:t xml:space="preserve">l’attribuzione di incarichi di supplenze temporanee per la sostituzione del personale assente, sottolineando che il ricorso alle supplenze risulta del tutto indispensabile soprattutto in relazione alla particolare organizzazione oraria e al numero di alunni iscritti nelle diverse classi; </w:t>
      </w:r>
    </w:p>
    <w:p>
      <w:pPr>
        <w:pStyle w:val="style86"/>
        <w:numPr>
          <w:ilvl w:val="0"/>
          <w:numId w:val="14"/>
        </w:numPr>
        <w:spacing w:line="360" w:lineRule="auto"/>
        <w:jc w:val="both"/>
        <w:rPr>
          <w:rFonts w:ascii="Cambria" w:cs="Times New Roman" w:hAnsi="Cambria"/>
        </w:rPr>
      </w:pPr>
      <w:r>
        <w:rPr>
          <w:rFonts w:ascii="Cambria" w:cs="Times New Roman" w:hAnsi="Cambria"/>
        </w:rPr>
        <w:t>un’organizzazione flessibile dell’orario di servizio di tutto il personale sia docente che ATA</w:t>
      </w:r>
    </w:p>
    <w:p>
      <w:pPr>
        <w:pStyle w:val="style75"/>
        <w:spacing w:line="360" w:lineRule="auto"/>
        <w:jc w:val="both"/>
        <w:rPr>
          <w:rFonts w:ascii="Cambria" w:cs="Times New Roman" w:hAnsi="Cambria"/>
          <w:b/>
        </w:rPr>
      </w:pPr>
      <w:r>
        <w:rPr>
          <w:rFonts w:ascii="Cambria" w:cs="Times New Roman" w:hAnsi="Cambria"/>
          <w:b/>
        </w:rPr>
        <w:t>Promuovere un utilizzo razionale e flessibile delle risorse umane assegnate alla Istituzione Scolastica allo scopo di garantire il miglioramento complessivo dell’azione amministrativa e didattica mediante</w:t>
      </w:r>
    </w:p>
    <w:p>
      <w:pPr>
        <w:pStyle w:val="style75"/>
        <w:spacing w:line="360" w:lineRule="auto"/>
        <w:jc w:val="both"/>
        <w:rPr>
          <w:rFonts w:ascii="Cambria" w:cs="Times New Roman" w:hAnsi="Cambria"/>
        </w:rPr>
      </w:pPr>
      <w:r>
        <w:rPr>
          <w:rFonts w:ascii="Cambria" w:cs="Times New Roman" w:hAnsi="Cambria"/>
        </w:rPr>
        <w:t>il pieno utilizzo delle risorse assegnate all’Istituzione Scolastica per la retribuzione</w:t>
      </w:r>
    </w:p>
    <w:p>
      <w:pPr>
        <w:pStyle w:val="style75"/>
        <w:numPr>
          <w:ilvl w:val="0"/>
          <w:numId w:val="4"/>
        </w:numPr>
        <w:spacing w:after="0" w:before="0" w:line="360" w:lineRule="auto"/>
        <w:contextualSpacing w:val="false"/>
        <w:jc w:val="both"/>
        <w:rPr>
          <w:rFonts w:ascii="Cambria" w:cs="Times New Roman" w:hAnsi="Cambria"/>
        </w:rPr>
      </w:pPr>
      <w:r>
        <w:rPr>
          <w:rFonts w:ascii="Cambria" w:cs="Times New Roman" w:hAnsi="Cambria"/>
        </w:rPr>
        <w:t>dei docenti incaricati di Funzione Strumentale al Piano dell’Offerta Formativa (art.33 del CCNL del 29.11.2007)</w:t>
      </w:r>
    </w:p>
    <w:p>
      <w:pPr>
        <w:pStyle w:val="style75"/>
        <w:numPr>
          <w:ilvl w:val="0"/>
          <w:numId w:val="4"/>
        </w:numPr>
        <w:spacing w:after="0" w:before="0" w:line="360" w:lineRule="auto"/>
        <w:contextualSpacing w:val="false"/>
        <w:jc w:val="both"/>
        <w:rPr>
          <w:rFonts w:ascii="Cambria" w:cs="Times New Roman" w:hAnsi="Cambria"/>
        </w:rPr>
      </w:pPr>
      <w:r>
        <w:rPr>
          <w:rFonts w:ascii="Cambria" w:cs="Times New Roman" w:hAnsi="Cambria"/>
        </w:rPr>
        <w:t>dei docenti collaboratori del Dirigente Scolastico (ai sensi dell’art.25,c.5 del D.Legislativo n. 165/2001; art. 34 del CCNL del 29.11.2007)</w:t>
      </w:r>
    </w:p>
    <w:p>
      <w:pPr>
        <w:pStyle w:val="style75"/>
        <w:numPr>
          <w:ilvl w:val="0"/>
          <w:numId w:val="4"/>
        </w:numPr>
        <w:spacing w:after="0" w:before="0" w:line="360" w:lineRule="auto"/>
        <w:contextualSpacing w:val="false"/>
        <w:jc w:val="both"/>
        <w:rPr>
          <w:rFonts w:ascii="Cambria" w:cs="Times New Roman" w:hAnsi="Cambria"/>
        </w:rPr>
      </w:pPr>
      <w:r>
        <w:rPr>
          <w:rFonts w:ascii="Cambria" w:cs="Times New Roman" w:hAnsi="Cambria"/>
        </w:rPr>
        <w:t>degli assistenti amministrativi per l’attribuzione di incarichi specifici</w:t>
      </w:r>
    </w:p>
    <w:p>
      <w:pPr>
        <w:pStyle w:val="style75"/>
        <w:numPr>
          <w:ilvl w:val="0"/>
          <w:numId w:val="4"/>
        </w:numPr>
        <w:spacing w:after="0" w:before="0" w:line="360" w:lineRule="auto"/>
        <w:contextualSpacing w:val="false"/>
        <w:jc w:val="both"/>
        <w:rPr>
          <w:rFonts w:ascii="Cambria" w:cs="Times New Roman" w:hAnsi="Cambria"/>
        </w:rPr>
      </w:pPr>
      <w:r>
        <w:rPr>
          <w:rFonts w:ascii="Cambria" w:cs="Times New Roman" w:hAnsi="Cambria"/>
        </w:rPr>
        <w:t>dei collaboratori scolastici per l’attribuzione di incarichi specifici</w:t>
      </w:r>
    </w:p>
    <w:p>
      <w:pPr>
        <w:pStyle w:val="style75"/>
        <w:spacing w:line="360" w:lineRule="auto"/>
        <w:jc w:val="both"/>
        <w:rPr>
          <w:rFonts w:ascii="Cambria" w:cs="Times New Roman" w:hAnsi="Cambria"/>
          <w:b/>
        </w:rPr>
      </w:pPr>
      <w:r>
        <w:rPr>
          <w:rFonts w:ascii="Cambria" w:cs="Times New Roman" w:hAnsi="Cambria"/>
          <w:b/>
        </w:rPr>
        <w:t>Garantire un incremento adeguato delle attrezzature e delle principali dotazioni</w:t>
      </w:r>
    </w:p>
    <w:p>
      <w:pPr>
        <w:pStyle w:val="style75"/>
        <w:numPr>
          <w:ilvl w:val="0"/>
          <w:numId w:val="5"/>
        </w:numPr>
        <w:spacing w:after="0" w:before="0" w:line="360" w:lineRule="auto"/>
        <w:contextualSpacing w:val="false"/>
        <w:jc w:val="both"/>
        <w:rPr>
          <w:rFonts w:ascii="Cambria" w:cs="Times New Roman" w:hAnsi="Cambria"/>
        </w:rPr>
      </w:pPr>
      <w:r>
        <w:rPr>
          <w:rFonts w:ascii="Cambria" w:cs="Times New Roman" w:hAnsi="Cambria"/>
        </w:rPr>
        <w:t>multimediali</w:t>
      </w:r>
    </w:p>
    <w:p>
      <w:pPr>
        <w:pStyle w:val="style75"/>
        <w:numPr>
          <w:ilvl w:val="0"/>
          <w:numId w:val="5"/>
        </w:numPr>
        <w:spacing w:after="0" w:before="0" w:line="360" w:lineRule="auto"/>
        <w:contextualSpacing w:val="false"/>
        <w:jc w:val="both"/>
        <w:rPr>
          <w:rFonts w:ascii="Cambria" w:cs="Times New Roman" w:hAnsi="Cambria"/>
        </w:rPr>
      </w:pPr>
      <w:r>
        <w:rPr>
          <w:rFonts w:ascii="Cambria" w:cs="Times New Roman" w:hAnsi="Cambria"/>
        </w:rPr>
        <w:t>sportive</w:t>
      </w:r>
    </w:p>
    <w:p>
      <w:pPr>
        <w:pStyle w:val="style75"/>
        <w:numPr>
          <w:ilvl w:val="0"/>
          <w:numId w:val="5"/>
        </w:numPr>
        <w:spacing w:after="0" w:before="0" w:line="360" w:lineRule="auto"/>
        <w:contextualSpacing w:val="false"/>
        <w:jc w:val="both"/>
        <w:rPr>
          <w:rFonts w:ascii="Cambria" w:cs="Times New Roman" w:hAnsi="Cambria"/>
        </w:rPr>
      </w:pPr>
      <w:r>
        <w:rPr>
          <w:rFonts w:ascii="Cambria" w:cs="Times New Roman" w:hAnsi="Cambria"/>
        </w:rPr>
        <w:t>musicali</w:t>
      </w:r>
    </w:p>
    <w:p>
      <w:pPr>
        <w:pStyle w:val="style75"/>
        <w:spacing w:line="360" w:lineRule="auto"/>
        <w:jc w:val="both"/>
        <w:rPr>
          <w:rFonts w:ascii="Cambria" w:cs="Times New Roman" w:hAnsi="Cambria"/>
          <w:b/>
        </w:rPr>
      </w:pPr>
      <w:r>
        <w:rPr>
          <w:rFonts w:ascii="Cambria" w:cs="Times New Roman" w:hAnsi="Cambria"/>
          <w:b/>
        </w:rPr>
        <w:t>Promuovere la formazione integrale della personalità delle alunni e degli alunni attraverso</w:t>
      </w:r>
    </w:p>
    <w:p>
      <w:pPr>
        <w:pStyle w:val="style75"/>
        <w:numPr>
          <w:ilvl w:val="0"/>
          <w:numId w:val="6"/>
        </w:numPr>
        <w:spacing w:after="0" w:before="0" w:line="360" w:lineRule="auto"/>
        <w:contextualSpacing w:val="false"/>
        <w:jc w:val="both"/>
        <w:rPr>
          <w:rFonts w:ascii="Cambria" w:cs="Times New Roman" w:hAnsi="Cambria"/>
        </w:rPr>
      </w:pPr>
      <w:r>
        <w:rPr>
          <w:rFonts w:ascii="Cambria" w:cs="Times New Roman" w:hAnsi="Cambria"/>
        </w:rPr>
        <w:t xml:space="preserve">l’interazione formativa con la famiglia </w:t>
      </w:r>
    </w:p>
    <w:p>
      <w:pPr>
        <w:pStyle w:val="style75"/>
        <w:numPr>
          <w:ilvl w:val="0"/>
          <w:numId w:val="6"/>
        </w:numPr>
        <w:spacing w:after="0" w:before="0" w:line="360" w:lineRule="auto"/>
        <w:contextualSpacing w:val="false"/>
        <w:jc w:val="both"/>
        <w:rPr>
          <w:rFonts w:ascii="Cambria" w:cs="Times New Roman" w:hAnsi="Cambria"/>
        </w:rPr>
      </w:pPr>
      <w:r>
        <w:rPr>
          <w:rFonts w:ascii="Cambria" w:cs="Times New Roman" w:hAnsi="Cambria"/>
        </w:rPr>
        <w:t>l’acquisizione di capacità, competenze di tipo comunicativo, espressivo, logico ed operativo</w:t>
      </w:r>
    </w:p>
    <w:p>
      <w:pPr>
        <w:pStyle w:val="style75"/>
        <w:numPr>
          <w:ilvl w:val="0"/>
          <w:numId w:val="6"/>
        </w:numPr>
        <w:spacing w:after="0" w:before="0" w:line="360" w:lineRule="auto"/>
        <w:contextualSpacing w:val="false"/>
        <w:jc w:val="both"/>
        <w:rPr>
          <w:rFonts w:ascii="Cambria" w:cs="Times New Roman" w:hAnsi="Cambria"/>
        </w:rPr>
      </w:pPr>
      <w:r>
        <w:rPr>
          <w:rFonts w:ascii="Cambria" w:cs="Times New Roman" w:hAnsi="Cambria"/>
        </w:rPr>
        <w:t>lo sviluppo di una equilibrata maturazione ed organizzazione delle componenti cognitive, affettive, sociali, morali</w:t>
      </w:r>
    </w:p>
    <w:p>
      <w:pPr>
        <w:pStyle w:val="style75"/>
        <w:spacing w:line="360" w:lineRule="auto"/>
        <w:jc w:val="both"/>
        <w:rPr/>
      </w:pPr>
      <w:r>
        <w:rPr/>
      </w:r>
    </w:p>
    <w:p>
      <w:pPr>
        <w:pStyle w:val="style75"/>
        <w:spacing w:line="360" w:lineRule="auto"/>
        <w:jc w:val="both"/>
        <w:rPr>
          <w:rFonts w:ascii="Cambria" w:cs="Times New Roman" w:hAnsi="Cambria"/>
          <w:b/>
        </w:rPr>
      </w:pPr>
      <w:r>
        <w:rPr>
          <w:rFonts w:ascii="Cambria" w:cs="Times New Roman" w:hAnsi="Cambria"/>
          <w:b/>
        </w:rPr>
        <w:t xml:space="preserve">Promuovere l’uguaglianza delle opportunità educative attraverso </w:t>
      </w:r>
    </w:p>
    <w:p>
      <w:pPr>
        <w:pStyle w:val="style75"/>
        <w:numPr>
          <w:ilvl w:val="0"/>
          <w:numId w:val="7"/>
        </w:numPr>
        <w:spacing w:after="0" w:before="0" w:line="360" w:lineRule="auto"/>
        <w:contextualSpacing w:val="false"/>
        <w:jc w:val="both"/>
        <w:rPr>
          <w:rFonts w:ascii="Cambria" w:cs="Times New Roman" w:hAnsi="Cambria"/>
        </w:rPr>
      </w:pPr>
      <w:r>
        <w:rPr>
          <w:rFonts w:ascii="Cambria" w:cs="Times New Roman" w:hAnsi="Cambria"/>
        </w:rPr>
        <w:t xml:space="preserve">l’attenzione al diverso </w:t>
      </w:r>
    </w:p>
    <w:p>
      <w:pPr>
        <w:pStyle w:val="style75"/>
        <w:numPr>
          <w:ilvl w:val="0"/>
          <w:numId w:val="7"/>
        </w:numPr>
        <w:spacing w:after="0" w:before="0" w:line="360" w:lineRule="auto"/>
        <w:contextualSpacing w:val="false"/>
        <w:jc w:val="both"/>
        <w:rPr>
          <w:rFonts w:ascii="Cambria" w:cs="Times New Roman" w:hAnsi="Cambria"/>
        </w:rPr>
      </w:pPr>
      <w:r>
        <w:rPr>
          <w:rFonts w:ascii="Cambria" w:cs="Times New Roman" w:hAnsi="Cambria"/>
        </w:rPr>
        <w:t xml:space="preserve">la considerazione delle situazioni  di svantaggio </w:t>
      </w:r>
    </w:p>
    <w:p>
      <w:pPr>
        <w:pStyle w:val="style75"/>
        <w:numPr>
          <w:ilvl w:val="0"/>
          <w:numId w:val="7"/>
        </w:numPr>
        <w:spacing w:after="0" w:before="0" w:line="360" w:lineRule="auto"/>
        <w:contextualSpacing w:val="false"/>
        <w:jc w:val="both"/>
        <w:rPr>
          <w:rFonts w:ascii="Cambria" w:cs="Times New Roman" w:hAnsi="Cambria"/>
        </w:rPr>
      </w:pPr>
      <w:r>
        <w:rPr>
          <w:rFonts w:ascii="Cambria" w:cs="Times New Roman" w:hAnsi="Cambria"/>
        </w:rPr>
        <w:t>la considerazione dell’ handicap come risorsa</w:t>
      </w:r>
    </w:p>
    <w:p>
      <w:pPr>
        <w:pStyle w:val="style75"/>
        <w:numPr>
          <w:ilvl w:val="0"/>
          <w:numId w:val="7"/>
        </w:numPr>
        <w:spacing w:after="0" w:before="0" w:line="360" w:lineRule="auto"/>
        <w:contextualSpacing w:val="false"/>
        <w:jc w:val="both"/>
        <w:rPr>
          <w:rFonts w:ascii="Cambria" w:cs="Times New Roman" w:hAnsi="Cambria"/>
        </w:rPr>
      </w:pPr>
      <w:r>
        <w:rPr>
          <w:rFonts w:ascii="Cambria" w:cs="Times New Roman" w:hAnsi="Cambria"/>
        </w:rPr>
        <w:t>la promozione di azioni di intercultura</w:t>
      </w:r>
    </w:p>
    <w:p>
      <w:pPr>
        <w:pStyle w:val="style75"/>
        <w:spacing w:line="360" w:lineRule="auto"/>
        <w:jc w:val="both"/>
        <w:rPr>
          <w:rFonts w:ascii="Cambria" w:hAnsi="Cambria"/>
          <w:b/>
        </w:rPr>
      </w:pPr>
      <w:r>
        <w:rPr>
          <w:rFonts w:ascii="Cambria" w:hAnsi="Cambria"/>
          <w:b/>
        </w:rPr>
        <w:t>Promuovere la prima alfabetizzazione culturale attraverso</w:t>
      </w:r>
    </w:p>
    <w:p>
      <w:pPr>
        <w:pStyle w:val="style75"/>
        <w:numPr>
          <w:ilvl w:val="0"/>
          <w:numId w:val="8"/>
        </w:numPr>
        <w:spacing w:after="0" w:before="0" w:line="360" w:lineRule="auto"/>
        <w:contextualSpacing w:val="false"/>
        <w:jc w:val="both"/>
        <w:rPr>
          <w:rFonts w:ascii="Cambria" w:hAnsi="Cambria"/>
        </w:rPr>
      </w:pPr>
      <w:r>
        <w:rPr>
          <w:rFonts w:ascii="Cambria" w:hAnsi="Cambria"/>
        </w:rPr>
        <w:t xml:space="preserve">la progettazione metodologica </w:t>
      </w:r>
    </w:p>
    <w:p>
      <w:pPr>
        <w:pStyle w:val="style75"/>
        <w:numPr>
          <w:ilvl w:val="0"/>
          <w:numId w:val="8"/>
        </w:numPr>
        <w:spacing w:after="0" w:before="0" w:line="360" w:lineRule="auto"/>
        <w:contextualSpacing w:val="false"/>
        <w:jc w:val="both"/>
        <w:rPr>
          <w:rFonts w:ascii="Cambria" w:hAnsi="Cambria"/>
        </w:rPr>
      </w:pPr>
      <w:r>
        <w:rPr>
          <w:rFonts w:ascii="Cambria" w:hAnsi="Cambria"/>
        </w:rPr>
        <w:t xml:space="preserve">la didattica </w:t>
      </w:r>
    </w:p>
    <w:p>
      <w:pPr>
        <w:pStyle w:val="style75"/>
        <w:numPr>
          <w:ilvl w:val="0"/>
          <w:numId w:val="8"/>
        </w:numPr>
        <w:spacing w:after="0" w:before="0" w:line="360" w:lineRule="auto"/>
        <w:contextualSpacing w:val="false"/>
        <w:jc w:val="both"/>
        <w:rPr>
          <w:rFonts w:ascii="Cambria" w:hAnsi="Cambria"/>
        </w:rPr>
      </w:pPr>
      <w:r>
        <w:rPr>
          <w:rFonts w:ascii="Cambria" w:hAnsi="Cambria"/>
        </w:rPr>
        <w:t>l’organizzazione</w:t>
      </w:r>
    </w:p>
    <w:p>
      <w:pPr>
        <w:pStyle w:val="style75"/>
        <w:spacing w:line="360" w:lineRule="auto"/>
        <w:jc w:val="both"/>
        <w:rPr>
          <w:rFonts w:ascii="Cambria" w:hAnsi="Cambria"/>
          <w:b/>
        </w:rPr>
      </w:pPr>
      <w:r>
        <w:rPr>
          <w:rFonts w:ascii="Cambria" w:hAnsi="Cambria"/>
          <w:b/>
        </w:rPr>
        <w:t>Promuovere la formazione di soggetti liberi, responsabili ed attivamente partecipi alla vita della comunità locale, nazionale, internazionale attraverso</w:t>
      </w:r>
    </w:p>
    <w:p>
      <w:pPr>
        <w:pStyle w:val="style75"/>
        <w:numPr>
          <w:ilvl w:val="0"/>
          <w:numId w:val="9"/>
        </w:numPr>
        <w:spacing w:after="0" w:before="0" w:line="360" w:lineRule="auto"/>
        <w:contextualSpacing w:val="false"/>
        <w:jc w:val="both"/>
        <w:rPr>
          <w:rFonts w:ascii="Cambria" w:hAnsi="Cambria"/>
        </w:rPr>
      </w:pPr>
      <w:r>
        <w:rPr>
          <w:rFonts w:ascii="Cambria" w:hAnsi="Cambria"/>
        </w:rPr>
        <w:t>percorsi di apprendimento di una lingua comunitaria</w:t>
      </w:r>
    </w:p>
    <w:p>
      <w:pPr>
        <w:pStyle w:val="style75"/>
        <w:numPr>
          <w:ilvl w:val="0"/>
          <w:numId w:val="9"/>
        </w:numPr>
        <w:spacing w:after="0" w:before="0" w:line="360" w:lineRule="auto"/>
        <w:contextualSpacing w:val="false"/>
        <w:jc w:val="both"/>
        <w:rPr>
          <w:rFonts w:ascii="Cambria" w:hAnsi="Cambria"/>
        </w:rPr>
      </w:pPr>
      <w:r>
        <w:rPr>
          <w:rFonts w:ascii="Cambria" w:hAnsi="Cambria"/>
        </w:rPr>
        <w:t>percorsi di educazione ambientale</w:t>
      </w:r>
    </w:p>
    <w:p>
      <w:pPr>
        <w:pStyle w:val="style75"/>
        <w:spacing w:line="360" w:lineRule="auto"/>
        <w:jc w:val="both"/>
        <w:rPr>
          <w:rFonts w:ascii="Cambria" w:hAnsi="Cambria"/>
          <w:b/>
        </w:rPr>
      </w:pPr>
      <w:r>
        <w:rPr>
          <w:rFonts w:ascii="Cambria" w:hAnsi="Cambria"/>
          <w:b/>
        </w:rPr>
        <w:t>Promuovere la qualità del servizio scuola attraverso</w:t>
      </w:r>
    </w:p>
    <w:p>
      <w:pPr>
        <w:pStyle w:val="style75"/>
        <w:numPr>
          <w:ilvl w:val="0"/>
          <w:numId w:val="10"/>
        </w:numPr>
        <w:spacing w:after="0" w:before="0" w:line="360" w:lineRule="auto"/>
        <w:contextualSpacing w:val="false"/>
        <w:jc w:val="both"/>
        <w:rPr>
          <w:rFonts w:ascii="Cambria" w:hAnsi="Cambria"/>
        </w:rPr>
      </w:pPr>
      <w:r>
        <w:rPr>
          <w:rFonts w:ascii="Cambria" w:hAnsi="Cambria"/>
        </w:rPr>
        <w:t xml:space="preserve">percorsi di formazione del personale docente e non </w:t>
      </w:r>
    </w:p>
    <w:p>
      <w:pPr>
        <w:pStyle w:val="style75"/>
        <w:numPr>
          <w:ilvl w:val="0"/>
          <w:numId w:val="10"/>
        </w:numPr>
        <w:spacing w:after="0" w:before="0" w:line="360" w:lineRule="auto"/>
        <w:contextualSpacing w:val="false"/>
        <w:jc w:val="both"/>
        <w:rPr>
          <w:rFonts w:ascii="Cambria" w:hAnsi="Cambria"/>
        </w:rPr>
      </w:pPr>
      <w:r>
        <w:rPr>
          <w:rFonts w:ascii="Cambria" w:hAnsi="Cambria"/>
        </w:rPr>
        <w:t>percorsi di analisi e di verifica</w:t>
      </w:r>
    </w:p>
    <w:p>
      <w:pPr>
        <w:pStyle w:val="style75"/>
        <w:numPr>
          <w:ilvl w:val="0"/>
          <w:numId w:val="10"/>
        </w:numPr>
        <w:spacing w:after="0" w:before="0" w:line="360" w:lineRule="auto"/>
        <w:contextualSpacing w:val="false"/>
        <w:jc w:val="both"/>
        <w:rPr>
          <w:rFonts w:ascii="Cambria" w:hAnsi="Cambria"/>
        </w:rPr>
      </w:pPr>
      <w:r>
        <w:rPr>
          <w:rFonts w:ascii="Cambria" w:hAnsi="Cambria"/>
        </w:rPr>
        <w:t>il coordinamento dell’azione amministrativa</w:t>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jc w:val="center"/>
        <w:rPr/>
      </w:pPr>
      <w:r>
        <w:rPr/>
      </w:r>
    </w:p>
    <w:p>
      <w:pPr>
        <w:pStyle w:val="style75"/>
        <w:jc w:val="center"/>
        <w:rPr>
          <w:rFonts w:ascii="Arial" w:hAnsi="Arial"/>
          <w:i/>
          <w:sz w:val="144"/>
          <w:szCs w:val="144"/>
        </w:rPr>
      </w:pPr>
      <w:r>
        <w:rPr>
          <w:rFonts w:ascii="Arial" w:hAnsi="Arial"/>
          <w:i/>
          <w:sz w:val="144"/>
          <w:szCs w:val="144"/>
        </w:rPr>
      </w:r>
    </w:p>
    <w:p>
      <w:pPr>
        <w:pStyle w:val="style75"/>
        <w:jc w:val="center"/>
        <w:rPr>
          <w:rFonts w:ascii="Arial" w:hAnsi="Arial"/>
          <w:i/>
          <w:sz w:val="144"/>
          <w:szCs w:val="144"/>
        </w:rPr>
      </w:pPr>
      <w:r>
        <w:rPr>
          <w:rFonts w:ascii="Arial" w:hAnsi="Arial"/>
          <w:i/>
          <w:sz w:val="144"/>
          <w:szCs w:val="144"/>
        </w:rPr>
        <w:t>I DATI</w:t>
      </w:r>
    </w:p>
    <w:p>
      <w:pPr>
        <w:pStyle w:val="style75"/>
        <w:jc w:val="center"/>
        <w:rPr>
          <w:rFonts w:ascii="Arial" w:hAnsi="Arial"/>
          <w:i/>
          <w:sz w:val="144"/>
          <w:szCs w:val="144"/>
        </w:rPr>
      </w:pPr>
      <w:r>
        <w:rPr>
          <w:rFonts w:ascii="Arial" w:hAnsi="Arial"/>
          <w:i/>
          <w:sz w:val="144"/>
          <w:szCs w:val="144"/>
        </w:rPr>
        <w:t xml:space="preserve"> </w:t>
      </w:r>
      <w:r>
        <w:rPr>
          <w:rFonts w:ascii="Arial" w:hAnsi="Arial"/>
          <w:i/>
          <w:sz w:val="144"/>
          <w:szCs w:val="144"/>
        </w:rPr>
        <w:t>DI</w:t>
      </w:r>
    </w:p>
    <w:p>
      <w:pPr>
        <w:pStyle w:val="style75"/>
        <w:jc w:val="center"/>
        <w:rPr>
          <w:rFonts w:ascii="Arial" w:hAnsi="Arial"/>
          <w:i/>
          <w:sz w:val="144"/>
          <w:szCs w:val="144"/>
        </w:rPr>
      </w:pPr>
      <w:r>
        <w:rPr>
          <w:rFonts w:ascii="Arial" w:hAnsi="Arial"/>
          <w:i/>
          <w:sz w:val="144"/>
          <w:szCs w:val="144"/>
        </w:rPr>
        <w:t>CONTESTO</w:t>
      </w:r>
    </w:p>
    <w:p>
      <w:pPr>
        <w:pStyle w:val="style75"/>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pPr>
      <w:r>
        <w:rPr/>
      </w:r>
    </w:p>
    <w:p>
      <w:pPr>
        <w:pStyle w:val="style75"/>
        <w:spacing w:line="360" w:lineRule="auto"/>
        <w:jc w:val="center"/>
        <w:rPr>
          <w:rFonts w:ascii="Cambria" w:hAnsi="Cambria"/>
          <w:b/>
        </w:rPr>
      </w:pPr>
      <w:r>
        <w:rPr>
          <w:rFonts w:ascii="Cambria" w:hAnsi="Cambria"/>
          <w:b/>
        </w:rPr>
        <w:t>LE CARETTERISTICHE DEL CONTESTO</w:t>
      </w:r>
    </w:p>
    <w:p>
      <w:pPr>
        <w:pStyle w:val="style75"/>
        <w:spacing w:line="360" w:lineRule="auto"/>
        <w:jc w:val="both"/>
        <w:rPr>
          <w:rFonts w:ascii="Cambria" w:hAnsi="Cambria"/>
        </w:rPr>
      </w:pPr>
      <w:r>
        <w:rPr>
          <w:rFonts w:ascii="Cambria" w:hAnsi="Cambria"/>
        </w:rPr>
        <w:t>Nella programmazione e nella gestione delle risorse l’Istituto, nella predisposizione del P.A. tiene conto degli  elementi di contesto</w:t>
      </w:r>
    </w:p>
    <w:p>
      <w:pPr>
        <w:pStyle w:val="style75"/>
        <w:spacing w:line="360" w:lineRule="auto"/>
        <w:jc w:val="both"/>
        <w:rPr>
          <w:rFonts w:ascii="Cambria" w:hAnsi="Cambria"/>
          <w:b/>
        </w:rPr>
      </w:pPr>
      <w:r>
        <w:rPr>
          <w:rFonts w:ascii="Cambria" w:hAnsi="Cambria"/>
          <w:b/>
        </w:rPr>
        <w:t>Il contesto territoriale e i rapporti socio-economici</w:t>
      </w:r>
    </w:p>
    <w:p>
      <w:pPr>
        <w:pStyle w:val="style0"/>
        <w:spacing w:line="360" w:lineRule="auto"/>
        <w:jc w:val="both"/>
        <w:rPr>
          <w:rFonts w:ascii="Cambria" w:cs="Arial" w:hAnsi="Cambria"/>
          <w:sz w:val="24"/>
          <w:szCs w:val="24"/>
        </w:rPr>
      </w:pPr>
      <w:r>
        <w:rPr>
          <w:rFonts w:ascii="Cambria" w:cs="Arial" w:hAnsi="Cambria"/>
          <w:sz w:val="24"/>
          <w:szCs w:val="24"/>
        </w:rPr>
        <w:t>L’I.C. di Riccò del Golfo è costituito da sette  Plessi Scolastici collocati in tre diversi Comuni della Val di Vara: Riccò del Golfo, Beverino e Pignone.</w:t>
      </w:r>
    </w:p>
    <w:p>
      <w:pPr>
        <w:pStyle w:val="style0"/>
        <w:spacing w:line="360" w:lineRule="auto"/>
        <w:jc w:val="both"/>
        <w:rPr>
          <w:rFonts w:ascii="Cambria" w:cs="Arial" w:hAnsi="Cambria"/>
          <w:spacing w:val="-3"/>
          <w:sz w:val="24"/>
          <w:szCs w:val="24"/>
        </w:rPr>
      </w:pPr>
      <w:r>
        <w:rPr>
          <w:rFonts w:ascii="Cambria" w:cs="Arial" w:hAnsi="Cambria"/>
          <w:spacing w:val="-3"/>
          <w:sz w:val="24"/>
          <w:szCs w:val="24"/>
        </w:rPr>
        <w:t xml:space="preserve">Sono le scuole dell’infanzia, primaria e secondaria di primo grado di Riccò del Golfo, le scuola dell’infanzia e primaria di Beverino e le scuole dell’infanzia e primaria di Pignone. </w:t>
      </w:r>
    </w:p>
    <w:p>
      <w:pPr>
        <w:pStyle w:val="style0"/>
        <w:spacing w:line="360" w:lineRule="auto"/>
        <w:jc w:val="both"/>
        <w:rPr>
          <w:rFonts w:ascii="Cambria" w:cs="Arial" w:hAnsi="Cambria"/>
          <w:sz w:val="24"/>
          <w:szCs w:val="24"/>
        </w:rPr>
      </w:pPr>
      <w:r>
        <w:rPr>
          <w:rFonts w:ascii="Cambria" w:cs="Arial" w:hAnsi="Cambria"/>
          <w:sz w:val="24"/>
          <w:szCs w:val="24"/>
        </w:rPr>
        <w:t xml:space="preserve">I comuni, tutti montani, sono geograficamente molto estesi e le scuole raccolgono un’utenza distribuita in insediamenti abitativi molto distanti l'uno dall'altro. In controtendenza è il comune di Riccò del Golfo che vede un significativo aumento della popolazione anche scolastica. Particolarmente difficoltoso e gravoso è per l’ampiezza del territorio il  servizio trasporto. </w:t>
      </w:r>
    </w:p>
    <w:p>
      <w:pPr>
        <w:pStyle w:val="style0"/>
        <w:spacing w:line="360" w:lineRule="auto"/>
        <w:jc w:val="both"/>
        <w:rPr>
          <w:rFonts w:ascii="Cambria" w:cs="Arial" w:hAnsi="Cambria"/>
          <w:sz w:val="24"/>
          <w:szCs w:val="24"/>
        </w:rPr>
      </w:pPr>
      <w:r>
        <w:rPr>
          <w:rFonts w:ascii="Cambria" w:cs="Arial" w:hAnsi="Cambria"/>
          <w:sz w:val="24"/>
          <w:szCs w:val="24"/>
        </w:rPr>
        <w:t xml:space="preserve">L’Istituto negli ultimi anni, in collaborazione con gli EE.LL. ha condotto una politica di dimensionamento che pur comportando la chiusura di alcune scuole (tre nel comune di Beverino e una nel comune di Riccò del Golfo) ha al contempo aumentato la qualità e il numero dei servizi scolastici: ampliamento tempo scuola, insegnamento lingua inglese fin dalla scuola dell’infanzia, attuazione del progetto di innovazione didattico/organizzativa di rete. La frequentano </w:t>
      </w:r>
      <w:r>
        <w:rPr>
          <w:rFonts w:ascii="Cambria" w:cs="Arial" w:hAnsi="Cambria"/>
          <w:sz w:val="24"/>
          <w:szCs w:val="24"/>
          <w:shd w:fill="FFFFFF" w:val="clear"/>
        </w:rPr>
        <w:t xml:space="preserve">524 </w:t>
      </w:r>
      <w:r>
        <w:rPr>
          <w:rFonts w:ascii="Cambria" w:cs="Arial" w:hAnsi="Cambria"/>
          <w:sz w:val="24"/>
          <w:szCs w:val="24"/>
        </w:rPr>
        <w:t xml:space="preserve">bambini tra i quali anche alunni di etnie diverse; di questi, molti risiedono da anni in Italia, altri sono appena arrivati dai loro paesi di origine. All’interno di alcune classi vi sono anche alunni con BES (bisogni educativi speciali), che presentano cioè  difficoltà, di apprendimento o di socializzazione, con una significativa ricaduta sull’apprendimento, per i quali si programmano percorsi individualizzati, ed alunni disabili per i quali il team docente con l'ASL individua  progetti educativi adeguati alle loro capacità (D.M. 27.12.’12) In tutte le scuole sono attivi i servizi di prescuola ed il servizio mensa. Le attività lavorative sono prevalentemente legate al lavoro dipendente. </w:t>
      </w:r>
    </w:p>
    <w:p>
      <w:pPr>
        <w:pStyle w:val="style0"/>
        <w:spacing w:line="360" w:lineRule="auto"/>
        <w:jc w:val="both"/>
        <w:rPr>
          <w:rFonts w:ascii="Cambria" w:cs="Arial" w:hAnsi="Cambria"/>
        </w:rPr>
      </w:pPr>
      <w:r>
        <w:rPr>
          <w:rFonts w:ascii="Cambria" w:cs="Arial" w:hAnsi="Cambria"/>
          <w:sz w:val="24"/>
          <w:szCs w:val="24"/>
        </w:rPr>
        <w:t>Gli edifici scolastici sono stati edificati intorno agli anni ’70, tranne le scuole di Beverino che è di recente costruzione.</w:t>
      </w:r>
      <w:r>
        <w:rPr>
          <w:rFonts w:ascii="Cambria" w:cs="Arial" w:hAnsi="Cambria"/>
        </w:rPr>
        <w:t xml:space="preserve"> </w:t>
      </w:r>
    </w:p>
    <w:p>
      <w:pPr>
        <w:pStyle w:val="style75"/>
        <w:spacing w:after="0" w:before="0" w:line="100" w:lineRule="atLeast"/>
        <w:contextualSpacing w:val="false"/>
        <w:rPr>
          <w:rFonts w:ascii="Cambria" w:cs="Times New Roman" w:hAnsi="Cambria"/>
          <w:b/>
          <w:bCs/>
          <w:i/>
          <w:u w:val="single"/>
          <w:shd w:fill="FFFFFF" w:val="clear"/>
        </w:rPr>
      </w:pPr>
      <w:r>
        <w:rPr>
          <w:rFonts w:ascii="Cambria" w:cs="Times New Roman" w:hAnsi="Cambria"/>
          <w:b/>
          <w:bCs/>
          <w:i/>
          <w:u w:val="single"/>
        </w:rPr>
        <w:t xml:space="preserve">La popolazione scolastica dell’ISA 19 a.s. 2014/2015- </w:t>
      </w:r>
      <w:r>
        <w:rPr>
          <w:rFonts w:ascii="Cambria" w:cs="Times New Roman" w:hAnsi="Cambria"/>
          <w:b/>
          <w:bCs/>
          <w:i/>
          <w:u w:val="single"/>
          <w:shd w:fill="FFFFFF" w:val="clear"/>
        </w:rPr>
        <w:t>Dati di riferimento 15 ottobre</w:t>
      </w:r>
    </w:p>
    <w:p>
      <w:pPr>
        <w:pStyle w:val="style75"/>
        <w:spacing w:after="0" w:before="0" w:line="100" w:lineRule="atLeast"/>
        <w:contextualSpacing w:val="false"/>
        <w:rPr/>
      </w:pPr>
      <w:r>
        <w:rPr/>
      </w:r>
    </w:p>
    <w:tbl>
      <w:tblPr>
        <w:jc w:val="left"/>
        <w:tblInd w:type="dxa" w:w="-66"/>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3"/>
          <w:bottom w:type="dxa" w:w="0"/>
          <w:right w:type="dxa" w:w="108"/>
        </w:tblCellMar>
      </w:tblPr>
      <w:tblGrid>
        <w:gridCol w:w="1793"/>
        <w:gridCol w:w="1424"/>
        <w:gridCol w:w="1413"/>
        <w:gridCol w:w="1276"/>
        <w:gridCol w:w="1843"/>
        <w:gridCol w:w="2103"/>
      </w:tblGrid>
      <w:tr>
        <w:trPr>
          <w:cantSplit w:val="false"/>
        </w:trPr>
        <w:tc>
          <w:tcPr>
            <w:tcW w:type="dxa" w:w="179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cs="Times New Roman" w:hAnsi="Cambria"/>
                <w:b/>
                <w:bCs/>
              </w:rPr>
            </w:pPr>
            <w:r>
              <w:rPr>
                <w:rFonts w:ascii="Cambria" w:cs="Times New Roman" w:hAnsi="Cambria"/>
                <w:b/>
                <w:bCs/>
              </w:rPr>
              <w:t>PLESSI</w:t>
            </w:r>
          </w:p>
        </w:tc>
        <w:tc>
          <w:tcPr>
            <w:tcW w:type="dxa" w:w="1424"/>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cs="Times New Roman" w:hAnsi="Cambria"/>
                <w:b/>
                <w:bCs/>
              </w:rPr>
            </w:pPr>
            <w:r>
              <w:rPr>
                <w:rFonts w:ascii="Cambria" w:cs="Times New Roman" w:hAnsi="Cambria"/>
                <w:b/>
                <w:bCs/>
              </w:rPr>
              <w:t>TEMPO SCUOLA</w:t>
            </w:r>
          </w:p>
        </w:tc>
        <w:tc>
          <w:tcPr>
            <w:tcW w:type="dxa" w:w="141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cs="Times New Roman" w:hAnsi="Cambria"/>
                <w:b/>
                <w:bCs/>
              </w:rPr>
            </w:pPr>
            <w:r>
              <w:rPr>
                <w:rFonts w:ascii="Cambria" w:cs="Times New Roman" w:hAnsi="Cambria"/>
                <w:b/>
                <w:bCs/>
              </w:rPr>
              <w:t>ALUNNI</w:t>
            </w:r>
          </w:p>
        </w:tc>
        <w:tc>
          <w:tcPr>
            <w:tcW w:type="dxa" w:w="1276"/>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cs="Times New Roman" w:hAnsi="Cambria"/>
                <w:b/>
                <w:bCs/>
              </w:rPr>
            </w:pPr>
            <w:r>
              <w:rPr>
                <w:rFonts w:ascii="Cambria" w:cs="Times New Roman" w:hAnsi="Cambria"/>
                <w:b/>
                <w:bCs/>
              </w:rPr>
              <w:t>SEZIONI/</w:t>
            </w:r>
          </w:p>
          <w:p>
            <w:pPr>
              <w:pStyle w:val="style75"/>
              <w:spacing w:after="0" w:before="0" w:line="100" w:lineRule="atLeast"/>
              <w:contextualSpacing w:val="false"/>
              <w:jc w:val="center"/>
              <w:rPr>
                <w:rFonts w:ascii="Cambria" w:cs="Times New Roman" w:hAnsi="Cambria"/>
                <w:b/>
                <w:bCs/>
              </w:rPr>
            </w:pPr>
            <w:r>
              <w:rPr>
                <w:rFonts w:ascii="Cambria" w:cs="Times New Roman" w:hAnsi="Cambria"/>
                <w:b/>
                <w:bCs/>
              </w:rPr>
              <w:t>CLASSI</w:t>
            </w:r>
          </w:p>
        </w:tc>
        <w:tc>
          <w:tcPr>
            <w:tcW w:type="dxa" w:w="184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cs="Times New Roman" w:hAnsi="Cambria"/>
                <w:b/>
                <w:bCs/>
              </w:rPr>
            </w:pPr>
            <w:r>
              <w:rPr>
                <w:rFonts w:ascii="Cambria" w:cs="Times New Roman" w:hAnsi="Cambria"/>
                <w:b/>
                <w:bCs/>
              </w:rPr>
              <w:t>ALUNNI DVA</w:t>
            </w:r>
          </w:p>
        </w:tc>
        <w:tc>
          <w:tcPr>
            <w:tcW w:type="dxa" w:w="210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cs="Times New Roman" w:hAnsi="Cambria"/>
                <w:b/>
                <w:bCs/>
              </w:rPr>
            </w:pPr>
            <w:r>
              <w:rPr>
                <w:rFonts w:ascii="Cambria" w:cs="Times New Roman" w:hAnsi="Cambria"/>
                <w:b/>
                <w:bCs/>
              </w:rPr>
              <w:t>ALUNNI</w:t>
            </w:r>
          </w:p>
          <w:p>
            <w:pPr>
              <w:pStyle w:val="style75"/>
              <w:spacing w:after="0" w:before="0" w:line="100" w:lineRule="atLeast"/>
              <w:contextualSpacing w:val="false"/>
              <w:jc w:val="center"/>
              <w:rPr>
                <w:rFonts w:ascii="Cambria" w:cs="Times New Roman" w:hAnsi="Cambria"/>
                <w:b/>
                <w:bCs/>
              </w:rPr>
            </w:pPr>
            <w:r>
              <w:rPr>
                <w:rFonts w:ascii="Cambria" w:cs="Times New Roman" w:hAnsi="Cambria"/>
                <w:b/>
                <w:bCs/>
              </w:rPr>
              <w:t>STRANIERI</w:t>
            </w:r>
          </w:p>
        </w:tc>
      </w:tr>
      <w:tr>
        <w:trPr>
          <w:cantSplit w:val="false"/>
        </w:trPr>
        <w:tc>
          <w:tcPr>
            <w:tcW w:type="dxa" w:w="179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rPr>
                <w:rFonts w:ascii="Cambria" w:cs="Times New Roman" w:hAnsi="Cambria"/>
                <w:b/>
                <w:bCs/>
              </w:rPr>
            </w:pPr>
            <w:r>
              <w:rPr>
                <w:rFonts w:ascii="Cambria" w:cs="Times New Roman" w:hAnsi="Cambria"/>
                <w:b/>
                <w:bCs/>
              </w:rPr>
              <w:t>Scuola dell’infanzia di Riccò del Golfo</w:t>
            </w:r>
          </w:p>
        </w:tc>
        <w:tc>
          <w:tcPr>
            <w:tcW w:type="dxa" w:w="1424"/>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rPr>
            </w:pPr>
            <w:r>
              <w:rPr>
                <w:rFonts w:ascii="Cambria" w:hAnsi="Cambria"/>
              </w:rPr>
            </w:r>
          </w:p>
          <w:p>
            <w:pPr>
              <w:pStyle w:val="style75"/>
              <w:spacing w:after="0" w:before="0" w:line="100" w:lineRule="atLeast"/>
              <w:contextualSpacing w:val="false"/>
              <w:jc w:val="center"/>
              <w:rPr>
                <w:rFonts w:ascii="Cambria" w:cs="Times New Roman" w:hAnsi="Cambria"/>
                <w:bCs/>
              </w:rPr>
            </w:pPr>
            <w:r>
              <w:rPr>
                <w:rFonts w:ascii="Cambria" w:cs="Times New Roman" w:hAnsi="Cambria"/>
                <w:bCs/>
              </w:rPr>
              <w:t>40 ore</w:t>
            </w:r>
          </w:p>
        </w:tc>
        <w:tc>
          <w:tcPr>
            <w:tcW w:type="dxa" w:w="141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81</w:t>
            </w:r>
          </w:p>
        </w:tc>
        <w:tc>
          <w:tcPr>
            <w:tcW w:type="dxa" w:w="1276"/>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cs="Times New Roman" w:hAnsi="Cambria"/>
                <w:bCs/>
                <w:shd w:fill="FFFFFF" w:val="clear"/>
              </w:rPr>
            </w:pPr>
            <w:r>
              <w:rPr>
                <w:rFonts w:ascii="Cambria" w:cs="Times New Roman" w:hAnsi="Cambria"/>
                <w:bCs/>
                <w:shd w:fill="FFFFFF" w:val="clear"/>
              </w:rPr>
              <w:t>3</w:t>
            </w:r>
          </w:p>
        </w:tc>
        <w:tc>
          <w:tcPr>
            <w:tcW w:type="dxa" w:w="184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cs="Times New Roman" w:hAnsi="Cambria"/>
                <w:bCs/>
                <w:shd w:fill="FFFFFF" w:val="clear"/>
              </w:rPr>
            </w:pPr>
            <w:r>
              <w:rPr>
                <w:rFonts w:ascii="Cambria" w:cs="Times New Roman" w:hAnsi="Cambria"/>
                <w:bCs/>
                <w:shd w:fill="FFFFFF" w:val="clear"/>
              </w:rPr>
              <w:t>/</w:t>
            </w:r>
          </w:p>
        </w:tc>
        <w:tc>
          <w:tcPr>
            <w:tcW w:type="dxa" w:w="210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3</w:t>
            </w:r>
          </w:p>
        </w:tc>
      </w:tr>
      <w:tr>
        <w:trPr>
          <w:cantSplit w:val="false"/>
        </w:trPr>
        <w:tc>
          <w:tcPr>
            <w:tcW w:type="dxa" w:w="179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rPr>
                <w:rFonts w:ascii="Cambria" w:cs="Times New Roman" w:hAnsi="Cambria"/>
                <w:b/>
                <w:bCs/>
              </w:rPr>
            </w:pPr>
            <w:r>
              <w:rPr>
                <w:rFonts w:ascii="Cambria" w:cs="Times New Roman" w:hAnsi="Cambria"/>
                <w:b/>
                <w:bCs/>
              </w:rPr>
              <w:t>Scuola dell’infanzia di Beverino</w:t>
            </w:r>
          </w:p>
        </w:tc>
        <w:tc>
          <w:tcPr>
            <w:tcW w:type="dxa" w:w="1424"/>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rPr>
            </w:pPr>
            <w:r>
              <w:rPr>
                <w:rFonts w:ascii="Cambria" w:hAnsi="Cambria"/>
              </w:rPr>
            </w:r>
          </w:p>
          <w:p>
            <w:pPr>
              <w:pStyle w:val="style75"/>
              <w:spacing w:after="0" w:before="0" w:line="100" w:lineRule="atLeast"/>
              <w:contextualSpacing w:val="false"/>
              <w:jc w:val="center"/>
              <w:rPr>
                <w:rFonts w:ascii="Cambria" w:cs="Times New Roman" w:hAnsi="Cambria"/>
                <w:bCs/>
              </w:rPr>
            </w:pPr>
            <w:r>
              <w:rPr>
                <w:rFonts w:ascii="Cambria" w:cs="Times New Roman" w:hAnsi="Cambria"/>
                <w:bCs/>
              </w:rPr>
              <w:t>40 ore</w:t>
            </w:r>
          </w:p>
        </w:tc>
        <w:tc>
          <w:tcPr>
            <w:tcW w:type="dxa" w:w="141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47</w:t>
            </w:r>
          </w:p>
        </w:tc>
        <w:tc>
          <w:tcPr>
            <w:tcW w:type="dxa" w:w="1276"/>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cs="Times New Roman" w:hAnsi="Cambria"/>
                <w:bCs/>
                <w:shd w:fill="FFFFFF" w:val="clear"/>
              </w:rPr>
            </w:pPr>
            <w:r>
              <w:rPr>
                <w:rFonts w:ascii="Cambria" w:cs="Times New Roman" w:hAnsi="Cambria"/>
                <w:bCs/>
                <w:shd w:fill="FFFFFF" w:val="clear"/>
              </w:rPr>
              <w:t>2</w:t>
            </w:r>
          </w:p>
        </w:tc>
        <w:tc>
          <w:tcPr>
            <w:tcW w:type="dxa" w:w="184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w:t>
            </w:r>
          </w:p>
        </w:tc>
        <w:tc>
          <w:tcPr>
            <w:tcW w:type="dxa" w:w="210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3</w:t>
            </w:r>
          </w:p>
        </w:tc>
      </w:tr>
      <w:tr>
        <w:trPr>
          <w:cantSplit w:val="false"/>
        </w:trPr>
        <w:tc>
          <w:tcPr>
            <w:tcW w:type="dxa" w:w="179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rPr>
                <w:rFonts w:ascii="Cambria" w:cs="Times New Roman" w:hAnsi="Cambria"/>
                <w:b/>
                <w:bCs/>
              </w:rPr>
            </w:pPr>
            <w:r>
              <w:rPr>
                <w:rFonts w:ascii="Cambria" w:cs="Times New Roman" w:hAnsi="Cambria"/>
                <w:b/>
                <w:bCs/>
              </w:rPr>
              <w:t>Scuola dell’infanzia di Pignone</w:t>
            </w:r>
          </w:p>
        </w:tc>
        <w:tc>
          <w:tcPr>
            <w:tcW w:type="dxa" w:w="1424"/>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rPr>
            </w:pPr>
            <w:r>
              <w:rPr>
                <w:rFonts w:ascii="Cambria" w:hAnsi="Cambria"/>
              </w:rPr>
            </w:r>
          </w:p>
          <w:p>
            <w:pPr>
              <w:pStyle w:val="style75"/>
              <w:spacing w:after="0" w:before="0" w:line="100" w:lineRule="atLeast"/>
              <w:contextualSpacing w:val="false"/>
              <w:jc w:val="center"/>
              <w:rPr>
                <w:rFonts w:ascii="Cambria" w:cs="Times New Roman" w:hAnsi="Cambria"/>
                <w:bCs/>
              </w:rPr>
            </w:pPr>
            <w:r>
              <w:rPr>
                <w:rFonts w:ascii="Cambria" w:cs="Times New Roman" w:hAnsi="Cambria"/>
                <w:bCs/>
              </w:rPr>
              <w:t>40 ore</w:t>
            </w:r>
          </w:p>
        </w:tc>
        <w:tc>
          <w:tcPr>
            <w:tcW w:type="dxa" w:w="141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17</w:t>
            </w:r>
          </w:p>
        </w:tc>
        <w:tc>
          <w:tcPr>
            <w:tcW w:type="dxa" w:w="1276"/>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cs="Times New Roman" w:hAnsi="Cambria"/>
                <w:bCs/>
                <w:shd w:fill="FFFFFF" w:val="clear"/>
              </w:rPr>
            </w:pPr>
            <w:r>
              <w:rPr>
                <w:rFonts w:ascii="Cambria" w:cs="Times New Roman" w:hAnsi="Cambria"/>
                <w:bCs/>
                <w:shd w:fill="FFFFFF" w:val="clear"/>
              </w:rPr>
              <w:t>1</w:t>
            </w:r>
          </w:p>
        </w:tc>
        <w:tc>
          <w:tcPr>
            <w:tcW w:type="dxa" w:w="184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cs="Times New Roman" w:hAnsi="Cambria"/>
                <w:bCs/>
                <w:shd w:fill="FFFFFF" w:val="clear"/>
              </w:rPr>
            </w:pPr>
            <w:r>
              <w:rPr>
                <w:rFonts w:ascii="Cambria" w:cs="Times New Roman" w:hAnsi="Cambria"/>
                <w:bCs/>
                <w:shd w:fill="FFFFFF" w:val="clear"/>
              </w:rPr>
              <w:t>/</w:t>
            </w:r>
          </w:p>
        </w:tc>
        <w:tc>
          <w:tcPr>
            <w:tcW w:type="dxa" w:w="210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w:t>
            </w:r>
          </w:p>
        </w:tc>
      </w:tr>
      <w:tr>
        <w:trPr>
          <w:cantSplit w:val="false"/>
        </w:trPr>
        <w:tc>
          <w:tcPr>
            <w:tcW w:type="dxa" w:w="179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rPr>
                <w:rFonts w:ascii="Cambria" w:cs="Times New Roman" w:hAnsi="Cambria"/>
                <w:b/>
                <w:bCs/>
              </w:rPr>
            </w:pPr>
            <w:r>
              <w:rPr>
                <w:rFonts w:ascii="Cambria" w:cs="Times New Roman" w:hAnsi="Cambria"/>
                <w:b/>
                <w:bCs/>
              </w:rPr>
              <w:t>Scuola primaria di Riccò del Golfo</w:t>
            </w:r>
          </w:p>
        </w:tc>
        <w:tc>
          <w:tcPr>
            <w:tcW w:type="dxa" w:w="1424"/>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rPr>
            </w:pPr>
            <w:r>
              <w:rPr>
                <w:rFonts w:ascii="Cambria" w:hAnsi="Cambria"/>
              </w:rPr>
            </w:r>
          </w:p>
          <w:p>
            <w:pPr>
              <w:pStyle w:val="style75"/>
              <w:spacing w:after="0" w:before="0" w:line="100" w:lineRule="atLeast"/>
              <w:contextualSpacing w:val="false"/>
              <w:jc w:val="center"/>
              <w:rPr>
                <w:rFonts w:ascii="Cambria" w:cs="Times New Roman" w:hAnsi="Cambria"/>
                <w:bCs/>
              </w:rPr>
            </w:pPr>
            <w:r>
              <w:rPr>
                <w:rFonts w:ascii="Cambria" w:cs="Times New Roman" w:hAnsi="Cambria"/>
                <w:bCs/>
              </w:rPr>
              <w:t>40 ore</w:t>
            </w:r>
          </w:p>
        </w:tc>
        <w:tc>
          <w:tcPr>
            <w:tcW w:type="dxa" w:w="141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149</w:t>
            </w:r>
          </w:p>
        </w:tc>
        <w:tc>
          <w:tcPr>
            <w:tcW w:type="dxa" w:w="1276"/>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8</w:t>
            </w:r>
          </w:p>
        </w:tc>
        <w:tc>
          <w:tcPr>
            <w:tcW w:type="dxa" w:w="184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6</w:t>
            </w:r>
          </w:p>
        </w:tc>
        <w:tc>
          <w:tcPr>
            <w:tcW w:type="dxa" w:w="210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3</w:t>
            </w:r>
          </w:p>
        </w:tc>
      </w:tr>
      <w:tr>
        <w:trPr>
          <w:cantSplit w:val="false"/>
        </w:trPr>
        <w:tc>
          <w:tcPr>
            <w:tcW w:type="dxa" w:w="179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rPr>
                <w:rFonts w:ascii="Cambria" w:cs="Times New Roman" w:hAnsi="Cambria"/>
                <w:b/>
                <w:bCs/>
              </w:rPr>
            </w:pPr>
            <w:r>
              <w:rPr>
                <w:rFonts w:ascii="Cambria" w:cs="Times New Roman" w:hAnsi="Cambria"/>
                <w:b/>
                <w:bCs/>
              </w:rPr>
              <w:t>Scuola primaria di Beverino</w:t>
            </w:r>
          </w:p>
        </w:tc>
        <w:tc>
          <w:tcPr>
            <w:tcW w:type="dxa" w:w="1424"/>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rPr>
            </w:pPr>
            <w:r>
              <w:rPr>
                <w:rFonts w:ascii="Cambria" w:hAnsi="Cambria"/>
              </w:rPr>
            </w:r>
          </w:p>
          <w:p>
            <w:pPr>
              <w:pStyle w:val="style75"/>
              <w:spacing w:after="0" w:before="0" w:line="100" w:lineRule="atLeast"/>
              <w:contextualSpacing w:val="false"/>
              <w:jc w:val="center"/>
              <w:rPr>
                <w:rFonts w:ascii="Cambria" w:cs="Times New Roman" w:hAnsi="Cambria"/>
                <w:bCs/>
              </w:rPr>
            </w:pPr>
            <w:r>
              <w:rPr>
                <w:rFonts w:ascii="Cambria" w:cs="Times New Roman" w:hAnsi="Cambria"/>
                <w:bCs/>
              </w:rPr>
              <w:t>30 ore (TO)</w:t>
            </w:r>
          </w:p>
        </w:tc>
        <w:tc>
          <w:tcPr>
            <w:tcW w:type="dxa" w:w="141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76</w:t>
            </w:r>
          </w:p>
        </w:tc>
        <w:tc>
          <w:tcPr>
            <w:tcW w:type="dxa" w:w="1276"/>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cs="Times New Roman" w:hAnsi="Cambria"/>
                <w:bCs/>
                <w:shd w:fill="FFFFFF" w:val="clear"/>
              </w:rPr>
            </w:pPr>
            <w:r>
              <w:rPr>
                <w:rFonts w:ascii="Cambria" w:cs="Times New Roman" w:hAnsi="Cambria"/>
                <w:bCs/>
                <w:shd w:fill="FFFFFF" w:val="clear"/>
              </w:rPr>
              <w:t>5</w:t>
            </w:r>
          </w:p>
        </w:tc>
        <w:tc>
          <w:tcPr>
            <w:tcW w:type="dxa" w:w="184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cs="Times New Roman" w:hAnsi="Cambria"/>
                <w:bCs/>
                <w:shd w:fill="FFFFFF" w:val="clear"/>
              </w:rPr>
            </w:pPr>
            <w:r>
              <w:rPr>
                <w:rFonts w:ascii="Cambria" w:cs="Times New Roman" w:hAnsi="Cambria"/>
                <w:bCs/>
                <w:shd w:fill="FFFFFF" w:val="clear"/>
              </w:rPr>
              <w:t>1</w:t>
            </w:r>
          </w:p>
        </w:tc>
        <w:tc>
          <w:tcPr>
            <w:tcW w:type="dxa" w:w="210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3</w:t>
            </w:r>
          </w:p>
        </w:tc>
      </w:tr>
      <w:tr>
        <w:trPr>
          <w:cantSplit w:val="false"/>
        </w:trPr>
        <w:tc>
          <w:tcPr>
            <w:tcW w:type="dxa" w:w="179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rPr>
                <w:rFonts w:ascii="Cambria" w:cs="Times New Roman" w:hAnsi="Cambria"/>
                <w:b/>
                <w:bCs/>
              </w:rPr>
            </w:pPr>
            <w:r>
              <w:rPr>
                <w:rFonts w:ascii="Cambria" w:cs="Times New Roman" w:hAnsi="Cambria"/>
                <w:b/>
                <w:bCs/>
              </w:rPr>
              <w:t>Scuola primaria di Pignone</w:t>
            </w:r>
          </w:p>
        </w:tc>
        <w:tc>
          <w:tcPr>
            <w:tcW w:type="dxa" w:w="1424"/>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rPr>
            </w:pPr>
            <w:r>
              <w:rPr>
                <w:rFonts w:ascii="Cambria" w:hAnsi="Cambria"/>
              </w:rPr>
            </w:r>
          </w:p>
          <w:p>
            <w:pPr>
              <w:pStyle w:val="style75"/>
              <w:spacing w:after="0" w:before="0" w:line="100" w:lineRule="atLeast"/>
              <w:contextualSpacing w:val="false"/>
              <w:jc w:val="center"/>
              <w:rPr>
                <w:rFonts w:ascii="Cambria" w:cs="Times New Roman" w:hAnsi="Cambria"/>
                <w:bCs/>
              </w:rPr>
            </w:pPr>
            <w:r>
              <w:rPr>
                <w:rFonts w:ascii="Cambria" w:cs="Times New Roman" w:hAnsi="Cambria"/>
                <w:bCs/>
              </w:rPr>
              <w:t>30 ore (TO)</w:t>
            </w:r>
          </w:p>
        </w:tc>
        <w:tc>
          <w:tcPr>
            <w:tcW w:type="dxa" w:w="141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20</w:t>
            </w:r>
          </w:p>
        </w:tc>
        <w:tc>
          <w:tcPr>
            <w:tcW w:type="dxa" w:w="1276"/>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cs="Times New Roman" w:hAnsi="Cambria"/>
                <w:bCs/>
                <w:shd w:fill="FFFFFF" w:val="clear"/>
              </w:rPr>
            </w:pPr>
            <w:r>
              <w:rPr>
                <w:rFonts w:ascii="Cambria" w:cs="Times New Roman" w:hAnsi="Cambria"/>
                <w:bCs/>
                <w:shd w:fill="FFFFFF" w:val="clear"/>
              </w:rPr>
              <w:t>2 pluriclassi</w:t>
            </w:r>
          </w:p>
        </w:tc>
        <w:tc>
          <w:tcPr>
            <w:tcW w:type="dxa" w:w="184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cs="Times New Roman" w:hAnsi="Cambria"/>
                <w:bCs/>
                <w:shd w:fill="FFFFFF" w:val="clear"/>
              </w:rPr>
            </w:pPr>
            <w:r>
              <w:rPr>
                <w:rFonts w:ascii="Cambria" w:cs="Times New Roman" w:hAnsi="Cambria"/>
                <w:bCs/>
                <w:shd w:fill="FFFFFF" w:val="clear"/>
              </w:rPr>
              <w:t>/</w:t>
            </w:r>
          </w:p>
        </w:tc>
        <w:tc>
          <w:tcPr>
            <w:tcW w:type="dxa" w:w="210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w:t>
            </w:r>
          </w:p>
        </w:tc>
      </w:tr>
      <w:tr>
        <w:trPr>
          <w:cantSplit w:val="false"/>
        </w:trPr>
        <w:tc>
          <w:tcPr>
            <w:tcW w:type="dxa" w:w="179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rPr>
                <w:rFonts w:ascii="Cambria" w:cs="Times New Roman" w:hAnsi="Cambria"/>
                <w:b/>
                <w:bCs/>
              </w:rPr>
            </w:pPr>
            <w:r>
              <w:rPr>
                <w:rFonts w:ascii="Cambria" w:cs="Times New Roman" w:hAnsi="Cambria"/>
                <w:b/>
                <w:bCs/>
              </w:rPr>
              <w:t>Scuola secondaria di 1° grado</w:t>
            </w:r>
          </w:p>
        </w:tc>
        <w:tc>
          <w:tcPr>
            <w:tcW w:type="dxa" w:w="1424"/>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cs="Times New Roman" w:hAnsi="Cambria"/>
                <w:bCs/>
              </w:rPr>
            </w:pPr>
            <w:r>
              <w:rPr>
                <w:rFonts w:ascii="Cambria" w:cs="Times New Roman" w:hAnsi="Cambria"/>
                <w:bCs/>
              </w:rPr>
              <w:t>30 ore (TO)</w:t>
            </w:r>
          </w:p>
          <w:p>
            <w:pPr>
              <w:pStyle w:val="style75"/>
              <w:spacing w:after="0" w:before="0" w:line="100" w:lineRule="atLeast"/>
              <w:contextualSpacing w:val="false"/>
              <w:jc w:val="center"/>
              <w:rPr>
                <w:rFonts w:ascii="Cambria" w:hAnsi="Cambria"/>
              </w:rPr>
            </w:pPr>
            <w:r>
              <w:rPr>
                <w:rFonts w:ascii="Cambria" w:hAnsi="Cambria"/>
              </w:rPr>
            </w:r>
          </w:p>
          <w:p>
            <w:pPr>
              <w:pStyle w:val="style75"/>
              <w:spacing w:after="0" w:before="0" w:line="100" w:lineRule="atLeast"/>
              <w:contextualSpacing w:val="false"/>
              <w:jc w:val="center"/>
              <w:rPr>
                <w:rFonts w:ascii="Cambria" w:cs="Times New Roman" w:hAnsi="Cambria"/>
                <w:bCs/>
              </w:rPr>
            </w:pPr>
            <w:r>
              <w:rPr>
                <w:rFonts w:ascii="Cambria" w:cs="Times New Roman" w:hAnsi="Cambria"/>
                <w:bCs/>
              </w:rPr>
              <w:t>36 ore (TP)</w:t>
            </w:r>
          </w:p>
        </w:tc>
        <w:tc>
          <w:tcPr>
            <w:tcW w:type="dxa" w:w="141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96</w:t>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53</w:t>
            </w:r>
          </w:p>
        </w:tc>
        <w:tc>
          <w:tcPr>
            <w:tcW w:type="dxa" w:w="1276"/>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cs="Times New Roman" w:hAnsi="Cambria"/>
                <w:bCs/>
                <w:shd w:fill="FFFFFF" w:val="clear"/>
              </w:rPr>
            </w:pPr>
            <w:r>
              <w:rPr>
                <w:rFonts w:ascii="Cambria" w:cs="Times New Roman" w:hAnsi="Cambria"/>
                <w:bCs/>
                <w:shd w:fill="FFFFFF" w:val="clear"/>
              </w:rPr>
              <w:t>4</w:t>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cs="Times New Roman" w:hAnsi="Cambria"/>
                <w:bCs/>
                <w:shd w:fill="FFFFFF" w:val="clear"/>
              </w:rPr>
            </w:pPr>
            <w:r>
              <w:rPr>
                <w:rFonts w:ascii="Cambria" w:cs="Times New Roman" w:hAnsi="Cambria"/>
                <w:bCs/>
                <w:shd w:fill="FFFFFF" w:val="clear"/>
              </w:rPr>
              <w:t>3</w:t>
            </w:r>
          </w:p>
        </w:tc>
        <w:tc>
          <w:tcPr>
            <w:tcW w:type="dxa" w:w="184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3</w:t>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3</w:t>
            </w:r>
          </w:p>
        </w:tc>
        <w:tc>
          <w:tcPr>
            <w:tcW w:type="dxa" w:w="210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shd w:fill="FFFFFF" w:val="clear"/>
              </w:rPr>
            </w:pPr>
            <w:r>
              <w:rPr>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r>
          </w:p>
          <w:p>
            <w:pPr>
              <w:pStyle w:val="style75"/>
              <w:spacing w:after="0" w:before="0" w:line="100" w:lineRule="atLeast"/>
              <w:contextualSpacing w:val="false"/>
              <w:jc w:val="center"/>
              <w:rPr>
                <w:rFonts w:ascii="Cambria" w:hAnsi="Cambria"/>
                <w:shd w:fill="FFFFFF" w:val="clear"/>
              </w:rPr>
            </w:pPr>
            <w:r>
              <w:rPr>
                <w:rFonts w:ascii="Cambria" w:hAnsi="Cambria"/>
                <w:shd w:fill="FFFFFF" w:val="clear"/>
              </w:rPr>
              <w:t>10</w:t>
            </w:r>
          </w:p>
        </w:tc>
      </w:tr>
      <w:tr>
        <w:trPr>
          <w:cantSplit w:val="false"/>
        </w:trPr>
        <w:tc>
          <w:tcPr>
            <w:tcW w:type="dxa" w:w="179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rPr>
                <w:rFonts w:ascii="Cambria" w:cs="Times New Roman" w:hAnsi="Cambria"/>
                <w:b/>
                <w:bCs/>
              </w:rPr>
            </w:pPr>
            <w:r>
              <w:rPr>
                <w:rFonts w:ascii="Cambria" w:cs="Times New Roman" w:hAnsi="Cambria"/>
                <w:b/>
                <w:bCs/>
              </w:rPr>
              <w:t>TOTALE</w:t>
            </w:r>
          </w:p>
        </w:tc>
        <w:tc>
          <w:tcPr>
            <w:tcW w:type="dxa" w:w="1424"/>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rPr>
            </w:pPr>
            <w:r>
              <w:rPr>
                <w:rFonts w:ascii="Cambria" w:hAnsi="Cambria"/>
              </w:rPr>
            </w:r>
          </w:p>
        </w:tc>
        <w:tc>
          <w:tcPr>
            <w:tcW w:type="dxa" w:w="141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b/>
                <w:shd w:fill="FFFFFF" w:val="clear"/>
              </w:rPr>
            </w:pPr>
            <w:r>
              <w:rPr>
                <w:rFonts w:ascii="Cambria" w:hAnsi="Cambria"/>
                <w:b/>
                <w:shd w:fill="FFFFFF" w:val="clear"/>
              </w:rPr>
              <w:t>539</w:t>
            </w:r>
          </w:p>
        </w:tc>
        <w:tc>
          <w:tcPr>
            <w:tcW w:type="dxa" w:w="1276"/>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b/>
                <w:shd w:fill="FFFFFF" w:val="clear"/>
              </w:rPr>
            </w:pPr>
            <w:r>
              <w:rPr>
                <w:rFonts w:ascii="Cambria" w:hAnsi="Cambria"/>
                <w:b/>
                <w:shd w:fill="FFFFFF" w:val="clear"/>
              </w:rPr>
              <w:t>27</w:t>
            </w:r>
          </w:p>
        </w:tc>
        <w:tc>
          <w:tcPr>
            <w:tcW w:type="dxa" w:w="184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b/>
                <w:shd w:fill="FFFFFF" w:val="clear"/>
              </w:rPr>
            </w:pPr>
            <w:r>
              <w:rPr>
                <w:rFonts w:ascii="Cambria" w:hAnsi="Cambria"/>
                <w:b/>
                <w:shd w:fill="FFFFFF" w:val="clear"/>
              </w:rPr>
              <w:t>11</w:t>
            </w:r>
          </w:p>
        </w:tc>
        <w:tc>
          <w:tcPr>
            <w:tcW w:type="dxa" w:w="2103"/>
            <w:tcBorders>
              <w:top w:color="000001" w:space="0" w:sz="4" w:val="single"/>
              <w:left w:color="000001" w:space="0" w:sz="4" w:val="single"/>
              <w:bottom w:color="000001" w:space="0" w:sz="4" w:val="single"/>
              <w:right w:color="000001" w:space="0" w:sz="4" w:val="single"/>
            </w:tcBorders>
            <w:shd w:fill="FFFFFF" w:val="clear"/>
            <w:tcMar>
              <w:left w:type="dxa" w:w="53"/>
            </w:tcMar>
          </w:tcPr>
          <w:p>
            <w:pPr>
              <w:pStyle w:val="style75"/>
              <w:spacing w:after="0" w:before="0" w:line="100" w:lineRule="atLeast"/>
              <w:contextualSpacing w:val="false"/>
              <w:jc w:val="center"/>
              <w:rPr>
                <w:rFonts w:ascii="Cambria" w:hAnsi="Cambria"/>
                <w:b/>
                <w:shd w:fill="FFFFFF" w:val="clear"/>
              </w:rPr>
            </w:pPr>
            <w:r>
              <w:rPr>
                <w:rFonts w:ascii="Cambria" w:hAnsi="Cambria"/>
                <w:b/>
                <w:shd w:fill="FFFFFF" w:val="clear"/>
              </w:rPr>
              <w:t>22</w:t>
            </w:r>
          </w:p>
        </w:tc>
      </w:tr>
    </w:tbl>
    <w:p>
      <w:pPr>
        <w:pStyle w:val="style75"/>
        <w:spacing w:after="0" w:before="0" w:line="100" w:lineRule="atLeast"/>
        <w:contextualSpacing w:val="false"/>
        <w:rPr>
          <w:rFonts w:ascii="Cambria" w:hAnsi="Cambria"/>
        </w:rPr>
      </w:pPr>
      <w:r>
        <w:rPr>
          <w:rFonts w:ascii="Cambria" w:hAnsi="Cambria"/>
        </w:rPr>
      </w:r>
    </w:p>
    <w:p>
      <w:pPr>
        <w:pStyle w:val="style75"/>
        <w:spacing w:line="360" w:lineRule="auto"/>
        <w:jc w:val="both"/>
        <w:rPr>
          <w:rFonts w:ascii="Cambria" w:hAnsi="Cambria"/>
        </w:rPr>
      </w:pPr>
      <w:r>
        <w:rPr>
          <w:rFonts w:ascii="Cambria" w:hAnsi="Cambria"/>
        </w:rPr>
        <w:t>Le tre scuole dell’infanzia funzionano per quaranta ore settimanali, otto ore al giorno per cinque giorni settimanali, dalle 8.00 alle 16.00. Le scuole Primarie di Beverino e Pignone funzionano per 30 ore settimanali distribuite su cinque giorni, con un solo rientro pomeridiano. Il plesso di Riccò del Golfo opera a tempo pieno, 40 ore settimanali su 5 giorni settimanali. Nella scuola secondaria di I grado, funzionante per 5 giorni la settimana, è presente  un corso a 30 ore, definito a tempo ordinario, e un corso a tempo prolungato, 36 ore con due rientri pomeridiani. Inoltre gli alunni della scuola secondaria, all’atto dell’iscrizione, possono optare per il corso musicale, scegliere tra quattro strumenti, pianoforte, clarinetto, flauto traverso e chitarra; tale opzione prevede un ulteriore impegno di due ore settimanali: un’ora di insegnamento individuale ed un’ora di musica d’insieme.  In tutti i plessi viene garantito un servizio di pre-scuola  per le famiglie che lo richiedono nei limiti delle risorse organiche ATA  esistenti. Tutti i plessi hanno i servizi mensa e trasporti gestiti dai Comuni.</w:t>
      </w:r>
    </w:p>
    <w:p>
      <w:pPr>
        <w:pStyle w:val="style75"/>
        <w:spacing w:line="360" w:lineRule="auto"/>
        <w:jc w:val="both"/>
        <w:rPr/>
      </w:pPr>
      <w:r>
        <w:rPr/>
      </w:r>
    </w:p>
    <w:p>
      <w:pPr>
        <w:pStyle w:val="style75"/>
        <w:jc w:val="both"/>
        <w:rPr>
          <w:rFonts w:ascii="Cambria" w:hAnsi="Cambria"/>
          <w:b/>
          <w:i/>
          <w:u w:val="single"/>
        </w:rPr>
      </w:pPr>
      <w:r>
        <w:rPr>
          <w:rFonts w:ascii="Cambria" w:hAnsi="Cambria"/>
          <w:b/>
          <w:i/>
          <w:u w:val="single"/>
        </w:rPr>
        <w:t>Il personale</w:t>
      </w:r>
    </w:p>
    <w:p>
      <w:pPr>
        <w:pStyle w:val="style75"/>
        <w:jc w:val="both"/>
        <w:rPr>
          <w:rFonts w:ascii="Cambria" w:hAnsi="Cambria"/>
          <w:sz w:val="22"/>
          <w:szCs w:val="22"/>
        </w:rPr>
      </w:pPr>
      <w:r>
        <w:rPr>
          <w:rFonts w:ascii="Cambria" w:hAnsi="Cambria"/>
          <w:sz w:val="22"/>
          <w:szCs w:val="22"/>
        </w:rPr>
        <w:t xml:space="preserve"> </w:t>
      </w:r>
      <w:r>
        <w:rPr>
          <w:rFonts w:ascii="Cambria" w:hAnsi="Cambria"/>
          <w:sz w:val="22"/>
          <w:szCs w:val="22"/>
        </w:rPr>
        <w:t>L’organico del personale amministrato dalla Scuola è costituito da (dati di riferimento 15 ottobre):</w:t>
      </w:r>
    </w:p>
    <w:tbl>
      <w:tblPr>
        <w:jc w:val="left"/>
        <w:tblInd w:type="dxa" w:w="-66"/>
        <w:tblBorders>
          <w:top w:color="00000A" w:space="0" w:sz="4" w:val="single"/>
          <w:left w:color="00000A" w:space="0" w:sz="4" w:val="single"/>
          <w:bottom w:color="00000A" w:space="0" w:sz="24" w:val="single"/>
          <w:insideH w:color="00000A" w:space="0" w:sz="24" w:val="single"/>
          <w:right w:color="00000A" w:space="0" w:sz="4" w:val="single"/>
          <w:insideV w:color="00000A" w:space="0" w:sz="4" w:val="single"/>
        </w:tblBorders>
        <w:tblCellMar>
          <w:top w:type="dxa" w:w="0"/>
          <w:left w:type="dxa" w:w="53"/>
          <w:bottom w:type="dxa" w:w="0"/>
          <w:right w:type="dxa" w:w="108"/>
        </w:tblCellMar>
      </w:tblPr>
      <w:tblGrid>
        <w:gridCol w:w="7476"/>
        <w:gridCol w:w="2290"/>
      </w:tblGrid>
      <w:tr>
        <w:trPr>
          <w:cantSplit w:val="false"/>
        </w:trPr>
        <w:tc>
          <w:tcPr>
            <w:tcW w:type="dxa" w:w="7476"/>
            <w:tcBorders>
              <w:top w:color="00000A" w:space="0" w:sz="4" w:val="single"/>
              <w:left w:color="00000A" w:space="0" w:sz="4" w:val="single"/>
              <w:bottom w:color="00000A" w:space="0" w:sz="24" w:val="single"/>
              <w:right w:color="00000A" w:space="0" w:sz="4" w:val="single"/>
            </w:tcBorders>
            <w:shd w:fill="FFFFFF" w:val="clear"/>
            <w:tcMar>
              <w:left w:type="dxa" w:w="53"/>
            </w:tcMar>
          </w:tcPr>
          <w:p>
            <w:pPr>
              <w:pStyle w:val="style75"/>
              <w:jc w:val="both"/>
              <w:rPr/>
            </w:pPr>
            <w:r>
              <w:rPr/>
            </w:r>
          </w:p>
          <w:p>
            <w:pPr>
              <w:pStyle w:val="style75"/>
              <w:spacing w:after="200" w:before="0"/>
              <w:contextualSpacing w:val="false"/>
              <w:jc w:val="both"/>
              <w:rPr>
                <w:rFonts w:ascii="Cambria" w:hAnsi="Cambria"/>
                <w:i/>
              </w:rPr>
            </w:pPr>
            <w:r>
              <w:rPr>
                <w:rFonts w:ascii="Cambria" w:hAnsi="Cambria"/>
                <w:i/>
              </w:rPr>
              <w:t>DESCRIZIONE</w:t>
            </w:r>
          </w:p>
        </w:tc>
        <w:tc>
          <w:tcPr>
            <w:tcW w:type="dxa" w:w="2290"/>
            <w:tcBorders>
              <w:top w:color="00000A" w:space="0" w:sz="4" w:val="single"/>
              <w:left w:color="00000A" w:space="0" w:sz="4" w:val="single"/>
              <w:bottom w:color="00000A" w:space="0" w:sz="24" w:val="single"/>
              <w:right w:color="00000A" w:space="0" w:sz="4" w:val="single"/>
            </w:tcBorders>
            <w:shd w:fill="FFFFFF" w:val="clear"/>
            <w:tcMar>
              <w:left w:type="dxa" w:w="53"/>
            </w:tcMar>
          </w:tcPr>
          <w:p>
            <w:pPr>
              <w:pStyle w:val="style75"/>
              <w:jc w:val="center"/>
              <w:rPr/>
            </w:pPr>
            <w:r>
              <w:rPr/>
            </w:r>
          </w:p>
          <w:p>
            <w:pPr>
              <w:pStyle w:val="style75"/>
              <w:spacing w:after="200" w:before="0"/>
              <w:contextualSpacing w:val="false"/>
              <w:jc w:val="center"/>
              <w:rPr>
                <w:rFonts w:ascii="Cambria" w:hAnsi="Cambria"/>
                <w:i/>
              </w:rPr>
            </w:pPr>
            <w:r>
              <w:rPr>
                <w:rFonts w:ascii="Cambria" w:hAnsi="Cambria"/>
                <w:i/>
              </w:rPr>
              <w:t>N.</w:t>
            </w:r>
          </w:p>
        </w:tc>
      </w:tr>
      <w:tr>
        <w:trPr>
          <w:cantSplit w:val="false"/>
        </w:trPr>
        <w:tc>
          <w:tcPr>
            <w:tcW w:type="dxa" w:w="7476"/>
            <w:tcBorders>
              <w:top w:color="00000A" w:space="0" w:sz="2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Dirigente Scolastico</w:t>
            </w:r>
          </w:p>
        </w:tc>
        <w:tc>
          <w:tcPr>
            <w:tcW w:type="dxa" w:w="2290"/>
            <w:tcBorders>
              <w:top w:color="00000A" w:space="0" w:sz="2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1</w:t>
            </w:r>
          </w:p>
        </w:tc>
      </w:tr>
      <w:tr>
        <w:trPr>
          <w:cantSplit w:val="false"/>
        </w:trPr>
        <w:tc>
          <w:tcPr>
            <w:tcW w:type="dxa" w:w="7476"/>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Insegnanti titolari T.I.</w:t>
            </w:r>
          </w:p>
        </w:tc>
        <w:tc>
          <w:tcPr>
            <w:tcW w:type="dxa" w:w="2290"/>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50</w:t>
            </w:r>
          </w:p>
        </w:tc>
      </w:tr>
      <w:tr>
        <w:trPr>
          <w:cantSplit w:val="false"/>
        </w:trPr>
        <w:tc>
          <w:tcPr>
            <w:tcW w:type="dxa" w:w="7476"/>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Insegnanti titolari di sostegno T.I.</w:t>
            </w:r>
          </w:p>
        </w:tc>
        <w:tc>
          <w:tcPr>
            <w:tcW w:type="dxa" w:w="2290"/>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2</w:t>
            </w:r>
          </w:p>
        </w:tc>
      </w:tr>
      <w:tr>
        <w:trPr>
          <w:cantSplit w:val="false"/>
        </w:trPr>
        <w:tc>
          <w:tcPr>
            <w:tcW w:type="dxa" w:w="7476"/>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Docenti di Religione T.I.</w:t>
            </w:r>
          </w:p>
        </w:tc>
        <w:tc>
          <w:tcPr>
            <w:tcW w:type="dxa" w:w="2290"/>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1</w:t>
            </w:r>
          </w:p>
        </w:tc>
      </w:tr>
      <w:tr>
        <w:trPr>
          <w:cantSplit w:val="false"/>
        </w:trPr>
        <w:tc>
          <w:tcPr>
            <w:tcW w:type="dxa" w:w="7476"/>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Insegnanti a T.D. fino al 31/08</w:t>
            </w:r>
          </w:p>
        </w:tc>
        <w:tc>
          <w:tcPr>
            <w:tcW w:type="dxa" w:w="2290"/>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1</w:t>
            </w:r>
          </w:p>
        </w:tc>
      </w:tr>
      <w:tr>
        <w:trPr>
          <w:cantSplit w:val="false"/>
        </w:trPr>
        <w:tc>
          <w:tcPr>
            <w:tcW w:type="dxa" w:w="7476"/>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Insegnanti di sostegno a T.D. fino al 31/08</w:t>
            </w:r>
          </w:p>
        </w:tc>
        <w:tc>
          <w:tcPr>
            <w:tcW w:type="dxa" w:w="2290"/>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0</w:t>
            </w:r>
          </w:p>
        </w:tc>
      </w:tr>
      <w:tr>
        <w:trPr>
          <w:cantSplit w:val="false"/>
        </w:trPr>
        <w:tc>
          <w:tcPr>
            <w:tcW w:type="dxa" w:w="7476"/>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Insegnanti a T.D. fino al 30/06</w:t>
            </w:r>
          </w:p>
        </w:tc>
        <w:tc>
          <w:tcPr>
            <w:tcW w:type="dxa" w:w="2290"/>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10</w:t>
            </w:r>
          </w:p>
        </w:tc>
      </w:tr>
      <w:tr>
        <w:trPr>
          <w:cantSplit w:val="false"/>
        </w:trPr>
        <w:tc>
          <w:tcPr>
            <w:tcW w:type="dxa" w:w="7476"/>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Insegnanti di sostegno a T.D. fino al 30/06</w:t>
            </w:r>
          </w:p>
        </w:tc>
        <w:tc>
          <w:tcPr>
            <w:tcW w:type="dxa" w:w="2290"/>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4</w:t>
            </w:r>
          </w:p>
        </w:tc>
      </w:tr>
      <w:tr>
        <w:trPr>
          <w:cantSplit w:val="false"/>
        </w:trPr>
        <w:tc>
          <w:tcPr>
            <w:tcW w:type="dxa" w:w="7476"/>
            <w:tcBorders>
              <w:top w:color="00000A" w:space="0" w:sz="24" w:val="single"/>
              <w:left w:color="00000A" w:space="0" w:sz="4" w:val="single"/>
              <w:bottom w:color="00000A" w:space="0" w:sz="2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TOTALE PERSONALE DOCENTE</w:t>
            </w:r>
          </w:p>
        </w:tc>
        <w:tc>
          <w:tcPr>
            <w:tcW w:type="dxa" w:w="2290"/>
            <w:tcBorders>
              <w:top w:color="00000A" w:space="0" w:sz="24" w:val="single"/>
              <w:left w:color="00000A" w:space="0" w:sz="4" w:val="single"/>
              <w:bottom w:color="00000A" w:space="0" w:sz="2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68</w:t>
            </w:r>
          </w:p>
        </w:tc>
      </w:tr>
      <w:tr>
        <w:trPr>
          <w:cantSplit w:val="false"/>
        </w:trPr>
        <w:tc>
          <w:tcPr>
            <w:tcW w:type="dxa" w:w="7476"/>
            <w:tcBorders>
              <w:top w:color="00000A" w:space="0" w:sz="2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Direttore S.G.A.</w:t>
            </w:r>
          </w:p>
        </w:tc>
        <w:tc>
          <w:tcPr>
            <w:tcW w:type="dxa" w:w="2290"/>
            <w:tcBorders>
              <w:top w:color="00000A" w:space="0" w:sz="2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1</w:t>
            </w:r>
          </w:p>
        </w:tc>
      </w:tr>
      <w:tr>
        <w:trPr>
          <w:cantSplit w:val="false"/>
        </w:trPr>
        <w:tc>
          <w:tcPr>
            <w:tcW w:type="dxa" w:w="7476"/>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Assistenti amm.vi a T.I.</w:t>
            </w:r>
          </w:p>
        </w:tc>
        <w:tc>
          <w:tcPr>
            <w:tcW w:type="dxa" w:w="2290"/>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3 + 6 h</w:t>
            </w:r>
          </w:p>
        </w:tc>
      </w:tr>
      <w:tr>
        <w:trPr>
          <w:cantSplit w:val="false"/>
        </w:trPr>
        <w:tc>
          <w:tcPr>
            <w:tcW w:type="dxa" w:w="7476"/>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Collaboratori scolastici a T.I.</w:t>
            </w:r>
          </w:p>
        </w:tc>
        <w:tc>
          <w:tcPr>
            <w:tcW w:type="dxa" w:w="2290"/>
            <w:tcBorders>
              <w:top w:color="00000A" w:space="0" w:sz="4" w:val="single"/>
              <w:left w:color="00000A" w:space="0" w:sz="4" w:val="single"/>
              <w:bottom w:color="00000A" w:space="0" w:sz="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12</w:t>
            </w:r>
          </w:p>
        </w:tc>
      </w:tr>
      <w:tr>
        <w:trPr>
          <w:cantSplit w:val="false"/>
        </w:trPr>
        <w:tc>
          <w:tcPr>
            <w:tcW w:type="dxa" w:w="7476"/>
            <w:tcBorders>
              <w:top w:color="00000A" w:space="0" w:sz="4" w:val="single"/>
              <w:left w:color="00000A" w:space="0" w:sz="4" w:val="single"/>
              <w:bottom w:color="00000A" w:space="0" w:sz="2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Collaboratori scolastici a T.D.</w:t>
            </w:r>
          </w:p>
        </w:tc>
        <w:tc>
          <w:tcPr>
            <w:tcW w:type="dxa" w:w="2290"/>
            <w:tcBorders>
              <w:top w:color="00000A" w:space="0" w:sz="4" w:val="single"/>
              <w:left w:color="00000A" w:space="0" w:sz="4" w:val="single"/>
              <w:bottom w:color="00000A" w:space="0" w:sz="2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1</w:t>
            </w:r>
          </w:p>
        </w:tc>
      </w:tr>
      <w:tr>
        <w:trPr>
          <w:cantSplit w:val="false"/>
        </w:trPr>
        <w:tc>
          <w:tcPr>
            <w:tcW w:type="dxa" w:w="7476"/>
            <w:tcBorders>
              <w:top w:color="00000A" w:space="0" w:sz="24" w:val="single"/>
              <w:left w:color="00000A" w:space="0" w:sz="4" w:val="single"/>
              <w:bottom w:color="00000A" w:space="0" w:sz="24" w:val="single"/>
              <w:right w:color="00000A" w:space="0" w:sz="4" w:val="single"/>
            </w:tcBorders>
            <w:shd w:fill="FFFFFF" w:val="clear"/>
            <w:tcMar>
              <w:left w:type="dxa" w:w="53"/>
            </w:tcMar>
          </w:tcPr>
          <w:p>
            <w:pPr>
              <w:pStyle w:val="style75"/>
              <w:spacing w:after="200" w:before="0"/>
              <w:contextualSpacing w:val="false"/>
              <w:jc w:val="both"/>
              <w:rPr>
                <w:rFonts w:ascii="Cambria" w:hAnsi="Cambria"/>
              </w:rPr>
            </w:pPr>
            <w:r>
              <w:rPr>
                <w:rFonts w:ascii="Cambria" w:hAnsi="Cambria"/>
              </w:rPr>
              <w:t>TOTALE PERSONALE A.T.A.</w:t>
            </w:r>
          </w:p>
        </w:tc>
        <w:tc>
          <w:tcPr>
            <w:tcW w:type="dxa" w:w="2290"/>
            <w:tcBorders>
              <w:top w:color="00000A" w:space="0" w:sz="24" w:val="single"/>
              <w:left w:color="00000A" w:space="0" w:sz="4" w:val="single"/>
              <w:bottom w:color="00000A" w:space="0" w:sz="24" w:val="single"/>
              <w:right w:color="00000A" w:space="0" w:sz="4" w:val="single"/>
            </w:tcBorders>
            <w:shd w:fill="FFFFFF" w:val="clear"/>
            <w:tcMar>
              <w:left w:type="dxa" w:w="53"/>
            </w:tcMar>
          </w:tcPr>
          <w:p>
            <w:pPr>
              <w:pStyle w:val="style75"/>
              <w:spacing w:after="200" w:before="0"/>
              <w:contextualSpacing w:val="false"/>
              <w:jc w:val="center"/>
              <w:rPr>
                <w:shd w:fill="FFFFFF" w:val="clear"/>
              </w:rPr>
            </w:pPr>
            <w:r>
              <w:rPr>
                <w:shd w:fill="FFFFFF" w:val="clear"/>
              </w:rPr>
              <w:t>18</w:t>
            </w:r>
          </w:p>
        </w:tc>
      </w:tr>
    </w:tbl>
    <w:p>
      <w:pPr>
        <w:pStyle w:val="style75"/>
        <w:spacing w:line="360" w:lineRule="auto"/>
        <w:rPr/>
      </w:pPr>
      <w:r>
        <w:rPr/>
      </w:r>
    </w:p>
    <w:p>
      <w:pPr>
        <w:pStyle w:val="style75"/>
        <w:jc w:val="both"/>
        <w:rPr/>
      </w:pPr>
      <w:r>
        <w:rPr/>
      </w:r>
    </w:p>
    <w:p>
      <w:pPr>
        <w:pStyle w:val="style75"/>
        <w:jc w:val="both"/>
        <w:rPr/>
      </w:pPr>
      <w:r>
        <w:rPr/>
      </w:r>
    </w:p>
    <w:p>
      <w:pPr>
        <w:pStyle w:val="style75"/>
        <w:jc w:val="both"/>
        <w:rPr/>
      </w:pPr>
      <w:r>
        <w:rPr/>
      </w:r>
    </w:p>
    <w:p>
      <w:pPr>
        <w:pStyle w:val="style75"/>
        <w:jc w:val="both"/>
        <w:rPr/>
      </w:pPr>
      <w:r>
        <w:rPr/>
      </w:r>
    </w:p>
    <w:p>
      <w:pPr>
        <w:pStyle w:val="style75"/>
        <w:jc w:val="both"/>
        <w:rPr/>
      </w:pPr>
      <w:r>
        <w:rPr/>
      </w:r>
    </w:p>
    <w:p>
      <w:pPr>
        <w:pStyle w:val="style75"/>
        <w:jc w:val="both"/>
        <w:rPr/>
      </w:pPr>
      <w:r>
        <w:rPr/>
      </w:r>
    </w:p>
    <w:p>
      <w:pPr>
        <w:pStyle w:val="style75"/>
        <w:jc w:val="both"/>
        <w:rPr/>
      </w:pPr>
      <w:r>
        <w:rPr/>
      </w:r>
    </w:p>
    <w:p>
      <w:pPr>
        <w:pStyle w:val="style75"/>
        <w:jc w:val="both"/>
        <w:rPr/>
      </w:pPr>
      <w:r>
        <w:rPr/>
      </w:r>
    </w:p>
    <w:p>
      <w:pPr>
        <w:pStyle w:val="style75"/>
        <w:jc w:val="both"/>
        <w:rPr>
          <w:rFonts w:ascii="Cambria" w:cs="Times New Roman" w:hAnsi="Cambria"/>
          <w:b/>
          <w:bCs/>
          <w:sz w:val="22"/>
          <w:szCs w:val="22"/>
        </w:rPr>
      </w:pPr>
      <w:r>
        <w:rPr>
          <w:rFonts w:ascii="Cambria" w:cs="Times New Roman" w:hAnsi="Cambria"/>
          <w:b/>
          <w:bCs/>
          <w:sz w:val="22"/>
          <w:szCs w:val="22"/>
        </w:rPr>
        <w:t>La struttura organizzativa</w:t>
      </w:r>
    </w:p>
    <w:p>
      <w:pPr>
        <w:pStyle w:val="style75"/>
        <w:spacing w:after="0" w:before="0"/>
        <w:contextualSpacing w:val="false"/>
        <w:jc w:val="both"/>
        <w:rPr>
          <w:rFonts w:ascii="Cambria" w:cs="Times New Roman" w:hAnsi="Cambria"/>
          <w:sz w:val="22"/>
          <w:szCs w:val="22"/>
          <w:shd w:fill="FFFFFF" w:val="clear"/>
        </w:rPr>
      </w:pPr>
      <w:r>
        <w:rPr>
          <w:rFonts w:ascii="Cambria" w:cs="Times New Roman" w:hAnsi="Cambria"/>
          <w:sz w:val="22"/>
          <w:szCs w:val="22"/>
          <w:shd w:fill="FFFFFF" w:val="clear"/>
        </w:rPr>
        <w:t>Il personale educativo dell’ISA 19 è costituito da 68  docenti in organico di fatto: 12 nella scuola dell’infanzia, 32 nella primaria e 24 docenti nella scuola secondaria di 1° grado, comprensivi dei</w:t>
      </w:r>
      <w:r>
        <w:rPr>
          <w:rFonts w:ascii="Cambria" w:cs="Times New Roman" w:hAnsi="Cambria"/>
          <w:sz w:val="22"/>
          <w:szCs w:val="22"/>
          <w:shd w:fill="FFFF00" w:val="clear"/>
        </w:rPr>
        <w:t xml:space="preserve"> </w:t>
      </w:r>
      <w:r>
        <w:rPr>
          <w:rFonts w:ascii="Cambria" w:cs="Times New Roman" w:hAnsi="Cambria"/>
          <w:sz w:val="22"/>
          <w:szCs w:val="22"/>
          <w:shd w:fill="FFFFFF" w:val="clear"/>
        </w:rPr>
        <w:t xml:space="preserve">docenti titolari su posto comune, di quelli di religione, di sostegno e di lingua straniera. Il personale ATA consta di n. 17 unità: dal DSGA, da 3 assistenti amministrativi e da 13 collaboratori scolastici. </w:t>
      </w:r>
    </w:p>
    <w:p>
      <w:pPr>
        <w:pStyle w:val="style0"/>
        <w:jc w:val="both"/>
        <w:rPr>
          <w:rFonts w:ascii="Arial" w:cs="Arial" w:hAnsi="Arial"/>
        </w:rPr>
      </w:pPr>
      <w:r>
        <w:rPr>
          <w:rFonts w:ascii="Arial" w:cs="Arial" w:hAnsi="Arial"/>
        </w:rPr>
      </w:r>
    </w:p>
    <w:tbl>
      <w:tblPr>
        <w:jc w:val="left"/>
        <w:tblInd w:type="dxa" w:w="-5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8"/>
          <w:bottom w:type="dxa" w:w="0"/>
          <w:right w:type="dxa" w:w="108"/>
        </w:tblCellMar>
      </w:tblPr>
      <w:tblGrid>
        <w:gridCol w:w="2797"/>
        <w:gridCol w:w="1791"/>
        <w:gridCol w:w="1257"/>
        <w:gridCol w:w="1620"/>
        <w:gridCol w:w="2313"/>
      </w:tblGrid>
      <w:tr>
        <w:trPr>
          <w:cantSplit w:val="false"/>
        </w:trPr>
        <w:tc>
          <w:tcPr>
            <w:tcW w:type="dxa" w:w="279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b/>
              </w:rPr>
            </w:pPr>
            <w:r>
              <w:rPr>
                <w:rFonts w:ascii="Cambria" w:cs="Arial" w:hAnsi="Cambria"/>
                <w:b/>
              </w:rPr>
              <w:t>Plesso</w:t>
            </w:r>
          </w:p>
        </w:tc>
        <w:tc>
          <w:tcPr>
            <w:tcW w:type="dxa" w:w="179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widowControl/>
              <w:suppressAutoHyphens w:val="true"/>
              <w:spacing w:after="200" w:before="0" w:line="276" w:lineRule="auto"/>
              <w:contextualSpacing w:val="false"/>
              <w:rPr>
                <w:rFonts w:ascii="Cambria" w:cs="Arial" w:hAnsi="Cambria"/>
                <w:b/>
              </w:rPr>
            </w:pPr>
            <w:r>
              <w:rPr>
                <w:rFonts w:ascii="Cambria" w:cs="Arial" w:hAnsi="Cambria"/>
                <w:b/>
              </w:rPr>
              <w:t>N° docenti posto comune</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widowControl/>
              <w:suppressAutoHyphens w:val="true"/>
              <w:spacing w:after="200" w:before="0" w:line="276" w:lineRule="auto"/>
              <w:contextualSpacing w:val="false"/>
              <w:rPr>
                <w:rFonts w:ascii="Cambria" w:cs="Arial" w:hAnsi="Cambria"/>
                <w:b/>
              </w:rPr>
            </w:pPr>
            <w:r>
              <w:rPr>
                <w:rFonts w:ascii="Cambria" w:cs="Arial" w:hAnsi="Cambria"/>
                <w:b/>
              </w:rPr>
              <w:t>N° Docenti Sostegno</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widowControl/>
              <w:suppressAutoHyphens w:val="true"/>
              <w:spacing w:after="200" w:before="0" w:line="276" w:lineRule="auto"/>
              <w:contextualSpacing w:val="false"/>
              <w:rPr>
                <w:rFonts w:ascii="Cambria" w:cs="Arial" w:hAnsi="Cambria"/>
                <w:b/>
              </w:rPr>
            </w:pPr>
            <w:r>
              <w:rPr>
                <w:rFonts w:ascii="Cambria" w:cs="Arial" w:hAnsi="Cambria"/>
                <w:b/>
              </w:rPr>
              <w:t>N° docenti Lingua Inglese</w:t>
            </w:r>
          </w:p>
        </w:tc>
        <w:tc>
          <w:tcPr>
            <w:tcW w:type="dxa" w:w="23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both"/>
              <w:rPr>
                <w:rFonts w:ascii="Cambria" w:cs="Arial" w:hAnsi="Cambria"/>
                <w:b/>
              </w:rPr>
            </w:pPr>
            <w:r>
              <w:rPr>
                <w:rFonts w:ascii="Cambria" w:cs="Arial" w:hAnsi="Cambria"/>
                <w:b/>
              </w:rPr>
              <w:t xml:space="preserve">N°docenti </w:t>
            </w:r>
          </w:p>
          <w:p>
            <w:pPr>
              <w:pStyle w:val="style0"/>
              <w:spacing w:after="200" w:before="0"/>
              <w:contextualSpacing w:val="false"/>
              <w:jc w:val="both"/>
              <w:rPr>
                <w:rFonts w:ascii="Cambria" w:cs="Arial" w:hAnsi="Cambria"/>
                <w:b/>
              </w:rPr>
            </w:pPr>
            <w:r>
              <w:rPr>
                <w:rFonts w:ascii="Cambria" w:cs="Arial" w:hAnsi="Cambria"/>
                <w:b/>
              </w:rPr>
              <w:t>Religione Cattolica</w:t>
            </w:r>
          </w:p>
        </w:tc>
      </w:tr>
      <w:tr>
        <w:trPr>
          <w:cantSplit w:val="false"/>
        </w:trPr>
        <w:tc>
          <w:tcPr>
            <w:tcW w:type="dxa" w:w="279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both"/>
              <w:rPr>
                <w:rFonts w:ascii="Cambria" w:cs="Arial" w:hAnsi="Cambria"/>
              </w:rPr>
            </w:pPr>
            <w:r>
              <w:rPr>
                <w:rFonts w:ascii="Cambria" w:cs="Arial" w:hAnsi="Cambria"/>
              </w:rPr>
              <w:t>Scuola dell’Infanzia di Beverino</w:t>
            </w:r>
          </w:p>
          <w:p>
            <w:pPr>
              <w:pStyle w:val="style0"/>
              <w:spacing w:after="200" w:before="0"/>
              <w:contextualSpacing w:val="false"/>
              <w:jc w:val="both"/>
              <w:rPr>
                <w:rFonts w:ascii="Cambria" w:cs="Arial" w:hAnsi="Cambria"/>
              </w:rPr>
            </w:pPr>
            <w:r>
              <w:rPr>
                <w:rFonts w:ascii="Cambria" w:cs="Arial" w:hAnsi="Cambria"/>
              </w:rPr>
            </w:r>
          </w:p>
        </w:tc>
        <w:tc>
          <w:tcPr>
            <w:tcW w:type="dxa" w:w="179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4</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w:t>
            </w:r>
          </w:p>
        </w:tc>
        <w:tc>
          <w:tcPr>
            <w:tcW w:type="dxa" w:w="23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1</w:t>
            </w:r>
          </w:p>
        </w:tc>
      </w:tr>
      <w:tr>
        <w:trPr>
          <w:cantSplit w:val="false"/>
        </w:trPr>
        <w:tc>
          <w:tcPr>
            <w:tcW w:type="dxa" w:w="279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both"/>
              <w:rPr>
                <w:rFonts w:ascii="Cambria" w:cs="Arial" w:hAnsi="Cambria"/>
              </w:rPr>
            </w:pPr>
            <w:r>
              <w:rPr>
                <w:rFonts w:ascii="Cambria" w:cs="Arial" w:hAnsi="Cambria"/>
              </w:rPr>
              <w:t>Scuola dell’ Infanzia di Pignone</w:t>
            </w:r>
          </w:p>
          <w:p>
            <w:pPr>
              <w:pStyle w:val="style0"/>
              <w:spacing w:after="200" w:before="0"/>
              <w:contextualSpacing w:val="false"/>
              <w:jc w:val="both"/>
              <w:rPr>
                <w:rFonts w:ascii="Cambria" w:cs="Arial" w:hAnsi="Cambria"/>
              </w:rPr>
            </w:pPr>
            <w:r>
              <w:rPr>
                <w:rFonts w:ascii="Cambria" w:cs="Arial" w:hAnsi="Cambria"/>
              </w:rPr>
            </w:r>
          </w:p>
        </w:tc>
        <w:tc>
          <w:tcPr>
            <w:tcW w:type="dxa" w:w="179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2</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w:t>
            </w:r>
          </w:p>
        </w:tc>
        <w:tc>
          <w:tcPr>
            <w:tcW w:type="dxa" w:w="23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1</w:t>
            </w:r>
          </w:p>
        </w:tc>
      </w:tr>
      <w:tr>
        <w:trPr>
          <w:cantSplit w:val="false"/>
        </w:trPr>
        <w:tc>
          <w:tcPr>
            <w:tcW w:type="dxa" w:w="279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both"/>
              <w:rPr>
                <w:rFonts w:ascii="Cambria" w:cs="Arial" w:hAnsi="Cambria"/>
              </w:rPr>
            </w:pPr>
            <w:r>
              <w:rPr>
                <w:rFonts w:ascii="Cambria" w:cs="Arial" w:hAnsi="Cambria"/>
              </w:rPr>
              <w:t>Scuola dell’Infanzia di Riccò del Golfo</w:t>
            </w:r>
          </w:p>
          <w:p>
            <w:pPr>
              <w:pStyle w:val="style0"/>
              <w:spacing w:after="200" w:before="0"/>
              <w:contextualSpacing w:val="false"/>
              <w:jc w:val="both"/>
              <w:rPr>
                <w:rFonts w:ascii="Cambria" w:cs="Arial" w:hAnsi="Cambria"/>
              </w:rPr>
            </w:pPr>
            <w:r>
              <w:rPr>
                <w:rFonts w:ascii="Cambria" w:cs="Arial" w:hAnsi="Cambria"/>
              </w:rPr>
            </w:r>
          </w:p>
        </w:tc>
        <w:tc>
          <w:tcPr>
            <w:tcW w:type="dxa" w:w="179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6</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w:t>
            </w:r>
          </w:p>
        </w:tc>
        <w:tc>
          <w:tcPr>
            <w:tcW w:type="dxa" w:w="23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rPr>
            </w:pPr>
            <w:r>
              <w:rPr>
                <w:rFonts w:ascii="Cambria" w:cs="Arial" w:hAnsi="Cambria"/>
              </w:rPr>
            </w:r>
          </w:p>
          <w:p>
            <w:pPr>
              <w:pStyle w:val="style0"/>
              <w:spacing w:after="200" w:before="0"/>
              <w:contextualSpacing w:val="false"/>
              <w:jc w:val="center"/>
              <w:rPr>
                <w:rFonts w:ascii="Cambria" w:cs="Arial" w:hAnsi="Cambria"/>
              </w:rPr>
            </w:pPr>
            <w:r>
              <w:rPr>
                <w:rFonts w:ascii="Cambria" w:cs="Arial" w:hAnsi="Cambria"/>
              </w:rPr>
              <w:t>1</w:t>
            </w:r>
          </w:p>
        </w:tc>
      </w:tr>
      <w:tr>
        <w:trPr>
          <w:cantSplit w:val="false"/>
        </w:trPr>
        <w:tc>
          <w:tcPr>
            <w:tcW w:type="dxa" w:w="279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both"/>
              <w:rPr>
                <w:rFonts w:ascii="Cambria" w:cs="Arial" w:hAnsi="Cambria"/>
                <w:shd w:fill="FFFFFF" w:val="clear"/>
              </w:rPr>
            </w:pPr>
            <w:r>
              <w:rPr>
                <w:rFonts w:ascii="Cambria" w:cs="Arial" w:hAnsi="Cambria"/>
                <w:shd w:fill="FFFFFF" w:val="clear"/>
              </w:rPr>
              <w:t>Scuola Primaria di Beverino</w:t>
            </w:r>
          </w:p>
          <w:p>
            <w:pPr>
              <w:pStyle w:val="style0"/>
              <w:spacing w:after="200" w:before="0"/>
              <w:contextualSpacing w:val="false"/>
              <w:jc w:val="both"/>
              <w:rPr>
                <w:rFonts w:ascii="Cambria" w:cs="Arial" w:hAnsi="Cambria"/>
                <w:shd w:fill="FFFFFF" w:val="clear"/>
              </w:rPr>
            </w:pPr>
            <w:r>
              <w:rPr>
                <w:rFonts w:ascii="Cambria" w:cs="Arial" w:hAnsi="Cambria"/>
                <w:shd w:fill="FFFFFF" w:val="clear"/>
              </w:rPr>
            </w:r>
          </w:p>
        </w:tc>
        <w:tc>
          <w:tcPr>
            <w:tcW w:type="dxa" w:w="179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6</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9 h</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11 h</w:t>
            </w:r>
          </w:p>
        </w:tc>
        <w:tc>
          <w:tcPr>
            <w:tcW w:type="dxa" w:w="23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3</w:t>
            </w:r>
          </w:p>
        </w:tc>
      </w:tr>
      <w:tr>
        <w:trPr>
          <w:cantSplit w:val="false"/>
        </w:trPr>
        <w:tc>
          <w:tcPr>
            <w:tcW w:type="dxa" w:w="279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both"/>
              <w:rPr>
                <w:rFonts w:ascii="Cambria" w:cs="Arial" w:hAnsi="Cambria"/>
                <w:shd w:fill="FFFFFF" w:val="clear"/>
              </w:rPr>
            </w:pPr>
            <w:r>
              <w:rPr>
                <w:rFonts w:ascii="Cambria" w:cs="Arial" w:hAnsi="Cambria"/>
                <w:shd w:fill="FFFFFF" w:val="clear"/>
              </w:rPr>
              <w:t>Scuola primaria di Pignone</w:t>
            </w:r>
          </w:p>
          <w:p>
            <w:pPr>
              <w:pStyle w:val="style0"/>
              <w:spacing w:after="200" w:before="0"/>
              <w:contextualSpacing w:val="false"/>
              <w:jc w:val="both"/>
              <w:rPr>
                <w:rFonts w:ascii="Cambria" w:cs="Arial" w:hAnsi="Cambria"/>
                <w:shd w:fill="FFFFFF" w:val="clear"/>
              </w:rPr>
            </w:pPr>
            <w:r>
              <w:rPr>
                <w:rFonts w:ascii="Cambria" w:cs="Arial" w:hAnsi="Cambria"/>
                <w:shd w:fill="FFFFFF" w:val="clear"/>
              </w:rPr>
            </w:r>
          </w:p>
        </w:tc>
        <w:tc>
          <w:tcPr>
            <w:tcW w:type="dxa" w:w="179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 xml:space="preserve">2 </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11 h</w:t>
            </w:r>
          </w:p>
        </w:tc>
        <w:tc>
          <w:tcPr>
            <w:tcW w:type="dxa" w:w="23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1</w:t>
            </w:r>
          </w:p>
        </w:tc>
      </w:tr>
      <w:tr>
        <w:trPr>
          <w:cantSplit w:val="false"/>
        </w:trPr>
        <w:tc>
          <w:tcPr>
            <w:tcW w:type="dxa" w:w="279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both"/>
              <w:rPr>
                <w:rFonts w:ascii="Cambria" w:cs="Arial" w:hAnsi="Cambria"/>
                <w:shd w:fill="FFFFFF" w:val="clear"/>
              </w:rPr>
            </w:pPr>
            <w:r>
              <w:rPr>
                <w:rFonts w:ascii="Cambria" w:cs="Arial" w:hAnsi="Cambria"/>
                <w:shd w:fill="FFFFFF" w:val="clear"/>
              </w:rPr>
              <w:t>Scuola primaria di Riccò del Golfo</w:t>
            </w:r>
          </w:p>
          <w:p>
            <w:pPr>
              <w:pStyle w:val="style0"/>
              <w:spacing w:after="200" w:before="0"/>
              <w:contextualSpacing w:val="false"/>
              <w:jc w:val="both"/>
              <w:rPr>
                <w:rFonts w:ascii="Cambria" w:cs="Arial" w:hAnsi="Cambria"/>
                <w:shd w:fill="FFFFFF" w:val="clear"/>
              </w:rPr>
            </w:pPr>
            <w:r>
              <w:rPr>
                <w:rFonts w:ascii="Cambria" w:cs="Arial" w:hAnsi="Cambria"/>
                <w:shd w:fill="FFFFFF" w:val="clear"/>
              </w:rPr>
            </w:r>
          </w:p>
        </w:tc>
        <w:tc>
          <w:tcPr>
            <w:tcW w:type="dxa" w:w="179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 xml:space="preserve">16 </w:t>
            </w:r>
          </w:p>
        </w:tc>
        <w:tc>
          <w:tcPr>
            <w:tcW w:type="dxa" w:w="125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2 + 3 h</w:t>
            </w:r>
          </w:p>
        </w:tc>
        <w:tc>
          <w:tcPr>
            <w:tcW w:type="dxa" w:w="1620"/>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w:t>
            </w:r>
          </w:p>
        </w:tc>
        <w:tc>
          <w:tcPr>
            <w:tcW w:type="dxa" w:w="23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1</w:t>
            </w:r>
          </w:p>
        </w:tc>
      </w:tr>
    </w:tbl>
    <w:p>
      <w:pPr>
        <w:pStyle w:val="style0"/>
        <w:ind w:firstLine="3862" w:left="0" w:right="0"/>
        <w:jc w:val="both"/>
        <w:rPr>
          <w:rFonts w:ascii="Cambria" w:cs="Arial" w:hAnsi="Cambria"/>
          <w:b/>
        </w:rPr>
      </w:pPr>
      <w:r>
        <w:rPr>
          <w:rFonts w:ascii="Cambria" w:cs="Arial" w:hAnsi="Cambria"/>
          <w:b/>
        </w:rPr>
      </w:r>
    </w:p>
    <w:tbl>
      <w:tblPr>
        <w:jc w:val="left"/>
        <w:tblInd w:type="dxa" w:w="-5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8"/>
          <w:bottom w:type="dxa" w:w="0"/>
          <w:right w:type="dxa" w:w="108"/>
        </w:tblCellMar>
      </w:tblPr>
      <w:tblGrid>
        <w:gridCol w:w="2797"/>
        <w:gridCol w:w="2076"/>
        <w:gridCol w:w="2234"/>
        <w:gridCol w:w="2663"/>
      </w:tblGrid>
      <w:tr>
        <w:trPr>
          <w:cantSplit w:val="false"/>
        </w:trPr>
        <w:tc>
          <w:tcPr>
            <w:tcW w:type="dxa" w:w="279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b/>
              </w:rPr>
            </w:pPr>
            <w:r>
              <w:rPr>
                <w:rFonts w:ascii="Cambria" w:cs="Arial" w:hAnsi="Cambria"/>
                <w:b/>
              </w:rPr>
              <w:t xml:space="preserve">Plesso </w:t>
            </w:r>
          </w:p>
        </w:tc>
        <w:tc>
          <w:tcPr>
            <w:tcW w:type="dxa" w:w="207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b/>
              </w:rPr>
            </w:pPr>
            <w:r>
              <w:rPr>
                <w:rFonts w:ascii="Cambria" w:cs="Arial" w:hAnsi="Cambria"/>
                <w:b/>
              </w:rPr>
              <w:t>N° docenti curricolari</w:t>
            </w:r>
          </w:p>
        </w:tc>
        <w:tc>
          <w:tcPr>
            <w:tcW w:type="dxa" w:w="223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b/>
              </w:rPr>
            </w:pPr>
            <w:r>
              <w:rPr>
                <w:rFonts w:ascii="Cambria" w:cs="Arial" w:hAnsi="Cambria"/>
                <w:b/>
              </w:rPr>
              <w:t>N° docenti sostegno</w:t>
            </w:r>
          </w:p>
        </w:tc>
        <w:tc>
          <w:tcPr>
            <w:tcW w:type="dxa" w:w="266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b/>
              </w:rPr>
            </w:pPr>
            <w:r>
              <w:rPr>
                <w:rFonts w:ascii="Cambria" w:cs="Arial" w:hAnsi="Cambria"/>
                <w:b/>
              </w:rPr>
              <w:t>N° docenti di strumento (opzionale)</w:t>
            </w:r>
          </w:p>
        </w:tc>
      </w:tr>
      <w:tr>
        <w:trPr>
          <w:cantSplit w:val="false"/>
        </w:trPr>
        <w:tc>
          <w:tcPr>
            <w:tcW w:type="dxa" w:w="279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shd w:fill="FFFFFF" w:val="clear"/>
              </w:rPr>
            </w:pPr>
            <w:r>
              <w:rPr>
                <w:rFonts w:ascii="Cambria" w:cs="Arial" w:hAnsi="Cambria"/>
                <w:shd w:fill="FFFFFF" w:val="clear"/>
              </w:rPr>
              <w:t>Scuola Secondaria di 1° grado “M.Sironi” – Riccò del Golfo</w:t>
            </w:r>
          </w:p>
        </w:tc>
        <w:tc>
          <w:tcPr>
            <w:tcW w:type="dxa" w:w="207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18</w:t>
            </w:r>
          </w:p>
        </w:tc>
        <w:tc>
          <w:tcPr>
            <w:tcW w:type="dxa" w:w="223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2 + 6 h</w:t>
            </w:r>
          </w:p>
        </w:tc>
        <w:tc>
          <w:tcPr>
            <w:tcW w:type="dxa" w:w="266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hd w:fill="FFFFFF" w:val="clear"/>
              </w:rPr>
            </w:pPr>
            <w:r>
              <w:rPr>
                <w:rFonts w:ascii="Cambria" w:cs="Arial" w:hAnsi="Cambria"/>
                <w:shd w:fill="FFFFFF" w:val="clear"/>
              </w:rPr>
            </w:r>
          </w:p>
          <w:p>
            <w:pPr>
              <w:pStyle w:val="style0"/>
              <w:spacing w:after="200" w:before="0"/>
              <w:contextualSpacing w:val="false"/>
              <w:jc w:val="center"/>
              <w:rPr>
                <w:rFonts w:ascii="Cambria" w:cs="Arial" w:hAnsi="Cambria"/>
                <w:shd w:fill="FFFFFF" w:val="clear"/>
              </w:rPr>
            </w:pPr>
            <w:r>
              <w:rPr>
                <w:rFonts w:ascii="Cambria" w:cs="Arial" w:hAnsi="Cambria"/>
                <w:shd w:fill="FFFFFF" w:val="clear"/>
              </w:rPr>
              <w:t>4</w:t>
            </w:r>
          </w:p>
        </w:tc>
      </w:tr>
    </w:tbl>
    <w:p>
      <w:pPr>
        <w:pStyle w:val="style0"/>
        <w:ind w:firstLine="3862" w:left="0" w:right="0"/>
        <w:jc w:val="both"/>
        <w:rPr>
          <w:rFonts w:ascii="Cambria" w:cs="Arial" w:hAnsi="Cambria"/>
          <w:b/>
        </w:rPr>
      </w:pPr>
      <w:r>
        <w:rPr>
          <w:rFonts w:ascii="Cambria" w:cs="Arial" w:hAnsi="Cambria"/>
          <w:b/>
        </w:rPr>
      </w:r>
    </w:p>
    <w:p>
      <w:pPr>
        <w:pStyle w:val="style0"/>
        <w:jc w:val="both"/>
        <w:rPr>
          <w:rFonts w:ascii="Cambria" w:cs="Arial" w:hAnsi="Cambria"/>
        </w:rPr>
      </w:pPr>
      <w:r>
        <w:rPr>
          <w:rFonts w:ascii="Cambria" w:cs="Arial" w:hAnsi="Cambria"/>
        </w:rPr>
      </w:r>
    </w:p>
    <w:p>
      <w:pPr>
        <w:pStyle w:val="style0"/>
        <w:jc w:val="both"/>
        <w:rPr>
          <w:rFonts w:ascii="Cambria" w:cs="Arial" w:hAnsi="Cambria"/>
        </w:rPr>
      </w:pPr>
      <w:r>
        <w:rPr>
          <w:rFonts w:ascii="Cambria" w:cs="Arial" w:hAnsi="Cambria"/>
        </w:rPr>
      </w:r>
    </w:p>
    <w:p>
      <w:pPr>
        <w:pStyle w:val="style75"/>
        <w:spacing w:line="360" w:lineRule="auto"/>
        <w:jc w:val="center"/>
        <w:rPr>
          <w:rFonts w:ascii="Cambria" w:hAnsi="Cambria"/>
        </w:rPr>
      </w:pPr>
      <w:r>
        <w:rPr>
          <w:rFonts w:ascii="Cambria" w:hAnsi="Cambria"/>
        </w:rPr>
      </w:r>
    </w:p>
    <w:p>
      <w:pPr>
        <w:pStyle w:val="style0"/>
        <w:spacing w:line="360" w:lineRule="auto"/>
        <w:jc w:val="center"/>
        <w:rPr>
          <w:rFonts w:ascii="Cambria" w:cs="Arial" w:hAnsi="Cambria"/>
          <w:b/>
          <w:i/>
          <w:sz w:val="28"/>
          <w:szCs w:val="28"/>
        </w:rPr>
      </w:pPr>
      <w:r>
        <w:rPr>
          <w:rFonts w:ascii="Cambria" w:cs="Arial" w:hAnsi="Cambria"/>
          <w:b/>
          <w:i/>
          <w:sz w:val="28"/>
          <w:szCs w:val="28"/>
        </w:rPr>
        <w:t>DATI DI CONTESTO – I SERVIZI AMMINISTRATIVI E AUSILIARI</w:t>
      </w:r>
    </w:p>
    <w:p>
      <w:pPr>
        <w:pStyle w:val="style0"/>
        <w:spacing w:line="360" w:lineRule="auto"/>
        <w:jc w:val="center"/>
        <w:rPr>
          <w:rFonts w:ascii="Cambria" w:cs="Arial" w:hAnsi="Cambria"/>
          <w:i/>
          <w:sz w:val="28"/>
          <w:szCs w:val="28"/>
          <w:u w:val="single"/>
        </w:rPr>
      </w:pPr>
      <w:r>
        <w:rPr>
          <w:rFonts w:ascii="Cambria" w:cs="Arial" w:hAnsi="Cambria"/>
          <w:i/>
          <w:sz w:val="28"/>
          <w:szCs w:val="28"/>
          <w:u w:val="single"/>
        </w:rPr>
        <w:t>SERVIZI DI SEGRETERIA</w:t>
      </w:r>
    </w:p>
    <w:p>
      <w:pPr>
        <w:pStyle w:val="style0"/>
        <w:spacing w:line="360" w:lineRule="auto"/>
        <w:jc w:val="both"/>
        <w:rPr>
          <w:rFonts w:ascii="Cambria" w:cs="Arial" w:hAnsi="Cambria"/>
          <w:sz w:val="24"/>
          <w:szCs w:val="24"/>
        </w:rPr>
      </w:pPr>
      <w:r>
        <w:rPr>
          <w:rFonts w:ascii="Cambria" w:cs="Arial" w:hAnsi="Cambria"/>
          <w:b/>
          <w:sz w:val="24"/>
          <w:szCs w:val="24"/>
        </w:rPr>
        <w:t>Persone impegnate:</w:t>
        <w:tab/>
        <w:tab/>
      </w:r>
      <w:r>
        <w:rPr>
          <w:rFonts w:ascii="Cambria" w:cs="Arial" w:hAnsi="Cambria"/>
          <w:sz w:val="24"/>
          <w:szCs w:val="24"/>
        </w:rPr>
        <w:t>N°1 Direttore Servizi Generali e Amministrativi (DSGA)</w:t>
      </w:r>
    </w:p>
    <w:p>
      <w:pPr>
        <w:pStyle w:val="style0"/>
        <w:spacing w:line="360" w:lineRule="auto"/>
        <w:jc w:val="both"/>
        <w:rPr>
          <w:rFonts w:ascii="Cambria" w:cs="Arial" w:hAnsi="Cambria"/>
          <w:sz w:val="24"/>
          <w:szCs w:val="24"/>
        </w:rPr>
      </w:pPr>
      <w:r>
        <w:rPr>
          <w:rFonts w:ascii="Cambria" w:cs="Arial" w:hAnsi="Cambria"/>
          <w:sz w:val="24"/>
          <w:szCs w:val="24"/>
        </w:rPr>
        <w:tab/>
        <w:tab/>
        <w:tab/>
        <w:tab/>
        <w:tab/>
        <w:t xml:space="preserve">N°3 Assistenti Amministrativi (di cui 1 P.T. ) e relativo </w:t>
        <w:tab/>
        <w:tab/>
        <w:tab/>
        <w:tab/>
        <w:tab/>
        <w:tab/>
        <w:t>completamento del P.T.</w:t>
      </w:r>
    </w:p>
    <w:p>
      <w:pPr>
        <w:pStyle w:val="style0"/>
        <w:spacing w:line="360" w:lineRule="auto"/>
        <w:jc w:val="both"/>
        <w:rPr>
          <w:rFonts w:ascii="Cambria" w:cs="Arial" w:hAnsi="Cambria"/>
          <w:sz w:val="24"/>
          <w:szCs w:val="24"/>
        </w:rPr>
      </w:pPr>
      <w:r>
        <w:rPr>
          <w:rFonts w:ascii="Cambria" w:cs="Arial" w:hAnsi="Cambria"/>
          <w:sz w:val="24"/>
          <w:szCs w:val="24"/>
        </w:rPr>
        <w:tab/>
        <w:tab/>
        <w:tab/>
        <w:tab/>
        <w:tab/>
      </w:r>
    </w:p>
    <w:p>
      <w:pPr>
        <w:pStyle w:val="style0"/>
        <w:spacing w:line="360" w:lineRule="auto"/>
        <w:jc w:val="both"/>
        <w:rPr>
          <w:rFonts w:ascii="Cambria" w:cs="Arial" w:hAnsi="Cambria"/>
          <w:sz w:val="24"/>
          <w:szCs w:val="24"/>
        </w:rPr>
      </w:pPr>
      <w:r>
        <w:rPr>
          <w:rFonts w:ascii="Cambria" w:cs="Arial" w:hAnsi="Cambria"/>
          <w:b/>
          <w:sz w:val="24"/>
          <w:szCs w:val="24"/>
        </w:rPr>
        <w:t>Orario di funzionamento:</w:t>
        <w:tab/>
        <w:t xml:space="preserve"> </w:t>
        <w:tab/>
      </w:r>
      <w:r>
        <w:rPr>
          <w:rFonts w:ascii="Cambria" w:cs="Arial" w:hAnsi="Cambria"/>
          <w:sz w:val="24"/>
          <w:szCs w:val="24"/>
        </w:rPr>
        <w:t>dal lunedì al venerdì dalle ore 7.30 alle 13.30</w:t>
      </w:r>
    </w:p>
    <w:p>
      <w:pPr>
        <w:pStyle w:val="style0"/>
        <w:spacing w:line="360" w:lineRule="auto"/>
        <w:jc w:val="both"/>
        <w:rPr>
          <w:rFonts w:ascii="Cambria" w:cs="Arial" w:hAnsi="Cambria"/>
          <w:sz w:val="24"/>
          <w:szCs w:val="24"/>
        </w:rPr>
      </w:pPr>
      <w:r>
        <w:rPr>
          <w:rFonts w:ascii="Cambria" w:cs="Arial" w:hAnsi="Cambria"/>
          <w:sz w:val="24"/>
          <w:szCs w:val="24"/>
        </w:rPr>
        <w:tab/>
        <w:tab/>
        <w:tab/>
        <w:tab/>
        <w:tab/>
        <w:t>lunedì e mercoledì dalle ore 13.30 alle 16.30</w:t>
      </w:r>
    </w:p>
    <w:p>
      <w:pPr>
        <w:pStyle w:val="style0"/>
        <w:spacing w:line="360" w:lineRule="auto"/>
        <w:jc w:val="both"/>
        <w:rPr>
          <w:rFonts w:ascii="Cambria" w:cs="Arial" w:hAnsi="Cambria"/>
          <w:sz w:val="24"/>
          <w:szCs w:val="24"/>
        </w:rPr>
      </w:pPr>
      <w:r>
        <w:rPr>
          <w:rFonts w:ascii="Cambria" w:cs="Arial" w:hAnsi="Cambria"/>
          <w:sz w:val="24"/>
          <w:szCs w:val="24"/>
        </w:rPr>
      </w:r>
    </w:p>
    <w:p>
      <w:pPr>
        <w:pStyle w:val="style0"/>
        <w:spacing w:line="360" w:lineRule="auto"/>
        <w:jc w:val="both"/>
        <w:rPr>
          <w:rFonts w:ascii="Cambria" w:cs="Arial" w:hAnsi="Cambria"/>
          <w:sz w:val="24"/>
          <w:szCs w:val="24"/>
        </w:rPr>
      </w:pPr>
      <w:r>
        <w:rPr>
          <w:rFonts w:ascii="Cambria" w:cs="Arial" w:hAnsi="Cambria"/>
          <w:b/>
          <w:sz w:val="24"/>
          <w:szCs w:val="24"/>
        </w:rPr>
        <w:t>Attrezzature:</w:t>
        <w:tab/>
        <w:tab/>
        <w:tab/>
      </w:r>
      <w:r>
        <w:rPr>
          <w:rFonts w:ascii="Cambria" w:cs="Arial" w:hAnsi="Cambria"/>
          <w:sz w:val="24"/>
          <w:szCs w:val="24"/>
        </w:rPr>
        <w:t>N° 7  PC collegati al sistema informativo del MIUR</w:t>
      </w:r>
    </w:p>
    <w:p>
      <w:pPr>
        <w:pStyle w:val="style0"/>
        <w:spacing w:line="360" w:lineRule="auto"/>
        <w:jc w:val="both"/>
        <w:rPr>
          <w:rFonts w:ascii="Cambria" w:cs="Arial" w:hAnsi="Cambria"/>
          <w:sz w:val="24"/>
          <w:szCs w:val="24"/>
        </w:rPr>
      </w:pPr>
      <w:r>
        <w:rPr>
          <w:rFonts w:ascii="Cambria" w:cs="Arial" w:hAnsi="Cambria"/>
          <w:sz w:val="24"/>
          <w:szCs w:val="24"/>
        </w:rPr>
        <w:tab/>
        <w:tab/>
        <w:tab/>
        <w:tab/>
        <w:tab/>
        <w:t xml:space="preserve">N° 7  PC collegati alla rete </w:t>
      </w:r>
    </w:p>
    <w:p>
      <w:pPr>
        <w:pStyle w:val="style0"/>
        <w:spacing w:line="360" w:lineRule="auto"/>
        <w:jc w:val="both"/>
        <w:rPr>
          <w:rFonts w:ascii="Cambria" w:cs="Arial" w:hAnsi="Cambria"/>
          <w:sz w:val="24"/>
          <w:szCs w:val="24"/>
        </w:rPr>
      </w:pPr>
      <w:r>
        <w:rPr>
          <w:rFonts w:ascii="Cambria" w:cs="Arial" w:hAnsi="Cambria"/>
          <w:sz w:val="24"/>
          <w:szCs w:val="24"/>
        </w:rPr>
      </w:r>
    </w:p>
    <w:p>
      <w:pPr>
        <w:pStyle w:val="style0"/>
        <w:spacing w:line="360" w:lineRule="auto"/>
        <w:jc w:val="both"/>
        <w:rPr>
          <w:rFonts w:ascii="Cambria" w:cs="Arial" w:hAnsi="Cambria"/>
          <w:sz w:val="24"/>
          <w:szCs w:val="24"/>
        </w:rPr>
      </w:pPr>
      <w:r>
        <w:rPr>
          <w:rFonts w:ascii="Cambria" w:cs="Arial" w:hAnsi="Cambria"/>
          <w:sz w:val="24"/>
          <w:szCs w:val="24"/>
        </w:rPr>
        <w:t>Tutti i PC utilizzati dal personale di segreteria e direzione sono tra loro collegati in rete ed allacciati ad un server.</w:t>
      </w:r>
    </w:p>
    <w:p>
      <w:pPr>
        <w:pStyle w:val="style0"/>
        <w:jc w:val="center"/>
        <w:rPr>
          <w:rFonts w:ascii="Cambria" w:cs="Arial" w:hAnsi="Cambria"/>
          <w:i/>
          <w:sz w:val="28"/>
          <w:szCs w:val="28"/>
          <w:u w:val="single"/>
        </w:rPr>
      </w:pPr>
      <w:r>
        <w:rPr>
          <w:rFonts w:ascii="Cambria" w:cs="Arial" w:hAnsi="Cambria"/>
          <w:i/>
          <w:sz w:val="28"/>
          <w:szCs w:val="28"/>
          <w:u w:val="single"/>
        </w:rPr>
      </w:r>
    </w:p>
    <w:p>
      <w:pPr>
        <w:pStyle w:val="style0"/>
        <w:jc w:val="center"/>
        <w:rPr>
          <w:rFonts w:ascii="Cambria" w:cs="Arial" w:hAnsi="Cambria"/>
          <w:i/>
          <w:sz w:val="28"/>
          <w:szCs w:val="28"/>
          <w:u w:val="single"/>
        </w:rPr>
      </w:pPr>
      <w:r>
        <w:rPr>
          <w:rFonts w:ascii="Cambria" w:cs="Arial" w:hAnsi="Cambria"/>
          <w:i/>
          <w:sz w:val="28"/>
          <w:szCs w:val="28"/>
          <w:u w:val="single"/>
        </w:rPr>
      </w:r>
    </w:p>
    <w:p>
      <w:pPr>
        <w:pStyle w:val="style0"/>
        <w:jc w:val="center"/>
        <w:rPr>
          <w:rFonts w:ascii="Cambria" w:cs="Arial" w:hAnsi="Cambria"/>
          <w:i/>
          <w:sz w:val="28"/>
          <w:szCs w:val="28"/>
          <w:u w:val="single"/>
        </w:rPr>
      </w:pPr>
      <w:r>
        <w:rPr>
          <w:rFonts w:ascii="Cambria" w:cs="Arial" w:hAnsi="Cambria"/>
          <w:i/>
          <w:sz w:val="28"/>
          <w:szCs w:val="28"/>
          <w:u w:val="single"/>
        </w:rPr>
      </w:r>
    </w:p>
    <w:p>
      <w:pPr>
        <w:pStyle w:val="style0"/>
        <w:jc w:val="center"/>
        <w:rPr>
          <w:rFonts w:ascii="Cambria" w:cs="Arial" w:hAnsi="Cambria"/>
          <w:i/>
          <w:sz w:val="28"/>
          <w:szCs w:val="28"/>
          <w:u w:val="single"/>
        </w:rPr>
      </w:pPr>
      <w:r>
        <w:rPr>
          <w:rFonts w:ascii="Cambria" w:cs="Arial" w:hAnsi="Cambria"/>
          <w:i/>
          <w:sz w:val="28"/>
          <w:szCs w:val="28"/>
          <w:u w:val="single"/>
        </w:rPr>
      </w:r>
    </w:p>
    <w:p>
      <w:pPr>
        <w:pStyle w:val="style0"/>
        <w:jc w:val="center"/>
        <w:rPr>
          <w:rFonts w:ascii="Cambria" w:cs="Arial" w:hAnsi="Cambria"/>
          <w:i/>
          <w:sz w:val="28"/>
          <w:szCs w:val="28"/>
          <w:u w:val="single"/>
        </w:rPr>
      </w:pPr>
      <w:r>
        <w:rPr>
          <w:rFonts w:ascii="Cambria" w:cs="Arial" w:hAnsi="Cambria"/>
          <w:i/>
          <w:sz w:val="28"/>
          <w:szCs w:val="28"/>
          <w:u w:val="single"/>
        </w:rPr>
      </w:r>
    </w:p>
    <w:p>
      <w:pPr>
        <w:pStyle w:val="style0"/>
        <w:jc w:val="center"/>
        <w:rPr>
          <w:rFonts w:ascii="Cambria" w:cs="Arial" w:hAnsi="Cambria"/>
          <w:i/>
          <w:sz w:val="28"/>
          <w:szCs w:val="28"/>
          <w:u w:val="single"/>
        </w:rPr>
      </w:pPr>
      <w:r>
        <w:rPr>
          <w:rFonts w:ascii="Cambria" w:cs="Arial" w:hAnsi="Cambria"/>
          <w:i/>
          <w:sz w:val="28"/>
          <w:szCs w:val="28"/>
          <w:u w:val="single"/>
        </w:rPr>
      </w:r>
    </w:p>
    <w:p>
      <w:pPr>
        <w:pStyle w:val="style0"/>
        <w:jc w:val="center"/>
        <w:rPr>
          <w:rFonts w:ascii="Cambria" w:cs="Arial" w:hAnsi="Cambria"/>
          <w:i/>
          <w:sz w:val="28"/>
          <w:szCs w:val="28"/>
          <w:u w:val="single"/>
        </w:rPr>
      </w:pPr>
      <w:r>
        <w:rPr>
          <w:rFonts w:ascii="Cambria" w:cs="Arial" w:hAnsi="Cambria"/>
          <w:i/>
          <w:sz w:val="28"/>
          <w:szCs w:val="28"/>
          <w:u w:val="single"/>
        </w:rPr>
      </w:r>
    </w:p>
    <w:p>
      <w:pPr>
        <w:pStyle w:val="style0"/>
        <w:jc w:val="center"/>
        <w:rPr>
          <w:rFonts w:ascii="Cambria" w:cs="Arial" w:hAnsi="Cambria"/>
          <w:i/>
          <w:sz w:val="28"/>
          <w:szCs w:val="28"/>
          <w:u w:val="single"/>
        </w:rPr>
      </w:pPr>
      <w:r>
        <w:rPr>
          <w:rFonts w:ascii="Cambria" w:cs="Arial" w:hAnsi="Cambria"/>
          <w:i/>
          <w:sz w:val="28"/>
          <w:szCs w:val="28"/>
          <w:u w:val="single"/>
        </w:rPr>
      </w:r>
    </w:p>
    <w:p>
      <w:pPr>
        <w:pStyle w:val="style0"/>
        <w:jc w:val="center"/>
        <w:rPr>
          <w:rFonts w:ascii="Cambria" w:cs="Arial" w:hAnsi="Cambria"/>
          <w:i/>
          <w:sz w:val="28"/>
          <w:szCs w:val="28"/>
          <w:u w:val="single"/>
        </w:rPr>
      </w:pPr>
      <w:r>
        <w:rPr>
          <w:rFonts w:ascii="Cambria" w:cs="Arial" w:hAnsi="Cambria"/>
          <w:i/>
          <w:sz w:val="28"/>
          <w:szCs w:val="28"/>
          <w:u w:val="single"/>
        </w:rPr>
        <w:t>SERVIZI AUSILIARI</w:t>
      </w:r>
    </w:p>
    <w:p>
      <w:pPr>
        <w:pStyle w:val="style0"/>
        <w:jc w:val="both"/>
        <w:rPr>
          <w:rFonts w:ascii="Cambria" w:cs="Arial" w:hAnsi="Cambria"/>
          <w:sz w:val="24"/>
          <w:szCs w:val="24"/>
          <w:shd w:fill="FFFFFF" w:val="clear"/>
        </w:rPr>
      </w:pPr>
      <w:r>
        <w:rPr>
          <w:rFonts w:ascii="Cambria" w:cs="Arial" w:hAnsi="Cambria"/>
          <w:sz w:val="24"/>
          <w:szCs w:val="24"/>
        </w:rPr>
        <w:t>L’organico dei collaboratori scolastici comprende</w:t>
      </w:r>
      <w:r>
        <w:rPr>
          <w:rFonts w:ascii="Cambria" w:cs="Arial" w:hAnsi="Cambria"/>
          <w:sz w:val="24"/>
          <w:szCs w:val="24"/>
          <w:shd w:fill="FFFFFF" w:val="clear"/>
        </w:rPr>
        <w:t xml:space="preserve"> 13 unità distribuite su i sette plessi dell’I.C.</w:t>
      </w:r>
    </w:p>
    <w:p>
      <w:pPr>
        <w:pStyle w:val="style0"/>
        <w:jc w:val="both"/>
        <w:rPr>
          <w:rFonts w:ascii="Cambria" w:cs="Arial" w:hAnsi="Cambria"/>
          <w:sz w:val="24"/>
          <w:szCs w:val="24"/>
          <w:shd w:fill="FFFFFF" w:val="clear"/>
        </w:rPr>
      </w:pPr>
      <w:r>
        <w:rPr>
          <w:rFonts w:ascii="Cambria" w:cs="Arial" w:hAnsi="Cambria"/>
          <w:sz w:val="24"/>
          <w:szCs w:val="24"/>
          <w:shd w:fill="FFFFFF" w:val="clear"/>
        </w:rPr>
        <w:t>Nei plessi dove sono presenti alunni dva insufficienti in relazione all’autonomia funzionale e/o sociale esiste quindi la necessità che operino alcuni assistenti scolastici, quest’anno scolastico sono 3  forniti dalla cooperative e retribuiti direttamente dagli Enti Locali.</w:t>
      </w:r>
    </w:p>
    <w:p>
      <w:pPr>
        <w:pStyle w:val="style0"/>
        <w:jc w:val="both"/>
        <w:rPr>
          <w:rFonts w:ascii="Cambria" w:cs="Arial" w:hAnsi="Cambria"/>
          <w:sz w:val="24"/>
          <w:szCs w:val="24"/>
        </w:rPr>
      </w:pPr>
      <w:r>
        <w:rPr>
          <w:rFonts w:ascii="Cambria" w:cs="Arial" w:hAnsi="Cambria"/>
          <w:sz w:val="24"/>
          <w:szCs w:val="24"/>
        </w:rPr>
        <w:t>In conseguenza della decurtazione dell’organico dei collaboratori scolastici, gli EE.LL. sono intervenuti per integrare il personale statale fornendo personale che collabora nelle operazioni di pulizia e di vigilanza nel caso della scuola dell’infanzia di Pignone.</w:t>
      </w:r>
    </w:p>
    <w:tbl>
      <w:tblPr>
        <w:jc w:val="left"/>
        <w:tblInd w:type="dxa" w:w="-5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8"/>
          <w:bottom w:type="dxa" w:w="0"/>
          <w:right w:type="dxa" w:w="108"/>
        </w:tblCellMar>
      </w:tblPr>
      <w:tblGrid>
        <w:gridCol w:w="1451"/>
        <w:gridCol w:w="1452"/>
        <w:gridCol w:w="1451"/>
        <w:gridCol w:w="5806"/>
      </w:tblGrid>
      <w:tr>
        <w:trPr>
          <w:cantSplit w:val="false"/>
        </w:trPr>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b/>
                <w:sz w:val="24"/>
                <w:szCs w:val="24"/>
                <w:shd w:fill="FFFFFF" w:val="clear"/>
              </w:rPr>
            </w:pPr>
            <w:r>
              <w:rPr>
                <w:rFonts w:ascii="Cambria" w:cs="Arial" w:hAnsi="Cambria"/>
                <w:b/>
                <w:sz w:val="24"/>
                <w:szCs w:val="24"/>
                <w:shd w:fill="FFFFFF" w:val="clear"/>
              </w:rPr>
              <w:t>Plesso</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b/>
                <w:sz w:val="24"/>
                <w:szCs w:val="24"/>
                <w:shd w:fill="FFFFFF" w:val="clear"/>
              </w:rPr>
            </w:pPr>
            <w:r>
              <w:rPr>
                <w:rFonts w:ascii="Cambria" w:cs="Arial" w:hAnsi="Cambria"/>
                <w:b/>
                <w:sz w:val="24"/>
                <w:szCs w:val="24"/>
                <w:shd w:fill="FFFFFF" w:val="clear"/>
              </w:rPr>
              <w:t xml:space="preserve"> </w:t>
            </w:r>
            <w:r>
              <w:rPr>
                <w:rFonts w:ascii="Cambria" w:cs="Arial" w:hAnsi="Cambria"/>
                <w:b/>
                <w:sz w:val="24"/>
                <w:szCs w:val="24"/>
                <w:shd w:fill="FFFFFF" w:val="clear"/>
              </w:rPr>
              <w:t>Collaboratori Scolastici</w:t>
            </w:r>
          </w:p>
        </w:tc>
        <w:tc>
          <w:tcPr>
            <w:tcW w:type="dxa" w:w="1451"/>
            <w:tcBorders>
              <w:top w:color="00000A" w:space="0" w:sz="4" w:val="single"/>
              <w:left w:color="00000A" w:space="0" w:sz="4" w:val="single"/>
              <w:bottom w:color="00000A" w:space="0" w:sz="4" w:val="single"/>
              <w:right w:val="nil"/>
            </w:tcBorders>
            <w:shd w:fill="FFFFFF" w:val="clear"/>
            <w:tcMar>
              <w:left w:type="dxa" w:w="58"/>
            </w:tcMar>
          </w:tcPr>
          <w:p>
            <w:pPr>
              <w:pStyle w:val="style0"/>
              <w:spacing w:after="200" w:before="0"/>
              <w:contextualSpacing w:val="false"/>
              <w:jc w:val="center"/>
              <w:rPr>
                <w:rFonts w:ascii="Cambria" w:cs="Arial" w:hAnsi="Cambria"/>
                <w:b/>
                <w:shd w:fill="FFFFFF" w:val="clear"/>
              </w:rPr>
            </w:pPr>
            <w:r>
              <w:rPr>
                <w:rFonts w:ascii="Cambria" w:cs="Arial" w:hAnsi="Cambria"/>
                <w:b/>
                <w:shd w:fill="FFFFFF" w:val="clear"/>
              </w:rPr>
              <w:t>Ass.Scol.</w:t>
            </w:r>
          </w:p>
        </w:tc>
        <w:tc>
          <w:tcPr>
            <w:tcW w:type="dxa" w:w="5806"/>
            <w:gridSpan w:val="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b/>
                <w:shd w:fill="FFFFFF" w:val="clear"/>
              </w:rPr>
            </w:pPr>
            <w:r>
              <w:rPr>
                <w:rFonts w:ascii="Cambria" w:cs="Arial" w:hAnsi="Cambria"/>
                <w:b/>
                <w:shd w:fill="FFFFFF" w:val="clear"/>
              </w:rPr>
              <w:t>Collaboratori comunali</w:t>
            </w:r>
          </w:p>
        </w:tc>
      </w:tr>
      <w:tr>
        <w:trPr>
          <w:cantSplit w:val="false"/>
        </w:trPr>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sz w:val="24"/>
                <w:szCs w:val="24"/>
                <w:shd w:fill="FFFFFF" w:val="clear"/>
              </w:rPr>
            </w:pPr>
            <w:r>
              <w:rPr>
                <w:rFonts w:ascii="Cambria" w:cs="Arial" w:hAnsi="Cambria"/>
                <w:sz w:val="24"/>
                <w:szCs w:val="24"/>
                <w:shd w:fill="FFFFFF" w:val="clear"/>
              </w:rPr>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b/>
                <w:shd w:fill="FFFFFF" w:val="clear"/>
              </w:rPr>
            </w:pPr>
            <w:r>
              <w:rPr>
                <w:rFonts w:ascii="Cambria" w:cs="Arial" w:hAnsi="Cambria"/>
                <w:b/>
                <w:shd w:fill="FFFFFF" w:val="clear"/>
              </w:rPr>
              <w:t>N° Coll. Scol.</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b/>
                <w:shd w:fill="FFFFFF" w:val="clear"/>
              </w:rPr>
            </w:pPr>
            <w:r>
              <w:rPr>
                <w:rFonts w:ascii="Cambria" w:cs="Arial" w:hAnsi="Cambria"/>
                <w:b/>
                <w:shd w:fill="FFFFFF" w:val="clear"/>
              </w:rPr>
              <w:t>Ore sett.li</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b/>
                <w:shd w:fill="FFFFFF" w:val="clear"/>
              </w:rPr>
            </w:pPr>
            <w:r>
              <w:rPr>
                <w:rFonts w:ascii="Cambria" w:cs="Arial" w:hAnsi="Cambria"/>
                <w:b/>
                <w:shd w:fill="FFFFFF" w:val="clear"/>
              </w:rPr>
              <w:t xml:space="preserve">N° </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b/>
                <w:shd w:fill="FFFFFF" w:val="clear"/>
              </w:rPr>
            </w:pPr>
            <w:r>
              <w:rPr>
                <w:rFonts w:ascii="Cambria" w:cs="Arial" w:hAnsi="Cambria"/>
                <w:b/>
                <w:shd w:fill="FFFFFF" w:val="clear"/>
              </w:rPr>
              <w:t>Ore sett.li</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b/>
                <w:shd w:fill="FFFFFF" w:val="clear"/>
              </w:rPr>
            </w:pPr>
            <w:r>
              <w:rPr>
                <w:rFonts w:ascii="Cambria" w:cs="Arial" w:hAnsi="Cambria"/>
                <w:b/>
                <w:shd w:fill="FFFFFF" w:val="clear"/>
              </w:rPr>
              <w:t>N°</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b/>
                <w:shd w:fill="FFFFFF" w:val="clear"/>
              </w:rPr>
            </w:pPr>
            <w:r>
              <w:rPr>
                <w:rFonts w:ascii="Cambria" w:cs="Arial" w:hAnsi="Cambria"/>
                <w:b/>
                <w:shd w:fill="FFFFFF" w:val="clear"/>
              </w:rPr>
              <w:t>Ore sett.li</w:t>
            </w:r>
          </w:p>
        </w:tc>
      </w:tr>
      <w:tr>
        <w:trPr>
          <w:cantSplit w:val="false"/>
        </w:trPr>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sz w:val="24"/>
                <w:szCs w:val="24"/>
                <w:shd w:fill="FFFFFF" w:val="clear"/>
              </w:rPr>
            </w:pPr>
            <w:r>
              <w:rPr>
                <w:rFonts w:ascii="Cambria" w:cs="Arial" w:hAnsi="Cambria"/>
                <w:sz w:val="24"/>
                <w:szCs w:val="24"/>
                <w:shd w:fill="FFFFFF" w:val="clear"/>
              </w:rPr>
              <w:t>Scuola dell’ infanzia di Pignone</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1</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36</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1</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10</w:t>
            </w:r>
          </w:p>
        </w:tc>
      </w:tr>
      <w:tr>
        <w:trPr>
          <w:cantSplit w:val="false"/>
        </w:trPr>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sz w:val="24"/>
                <w:szCs w:val="24"/>
                <w:shd w:fill="FFFFFF" w:val="clear"/>
              </w:rPr>
            </w:pPr>
            <w:r>
              <w:rPr>
                <w:rFonts w:ascii="Cambria" w:cs="Arial" w:hAnsi="Cambria"/>
                <w:sz w:val="24"/>
                <w:szCs w:val="24"/>
                <w:shd w:fill="FFFFFF" w:val="clear"/>
              </w:rPr>
              <w:t>Scuola dell’infanzia di Riccò del Golfo</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2</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36</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r>
      <w:tr>
        <w:trPr>
          <w:cantSplit w:val="false"/>
        </w:trPr>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sz w:val="24"/>
                <w:szCs w:val="24"/>
                <w:shd w:fill="FFFFFF" w:val="clear"/>
              </w:rPr>
            </w:pPr>
            <w:r>
              <w:rPr>
                <w:rFonts w:ascii="Cambria" w:cs="Arial" w:hAnsi="Cambria"/>
                <w:sz w:val="24"/>
                <w:szCs w:val="24"/>
                <w:shd w:fill="FFFFFF" w:val="clear"/>
              </w:rPr>
              <w:t>Scuola dell’infanzia di Beverino</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2</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36</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r>
      <w:tr>
        <w:trPr>
          <w:cantSplit w:val="false"/>
        </w:trPr>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sz w:val="24"/>
                <w:szCs w:val="24"/>
                <w:shd w:fill="FFFFFF" w:val="clear"/>
              </w:rPr>
            </w:pPr>
            <w:r>
              <w:rPr>
                <w:rFonts w:ascii="Cambria" w:cs="Arial" w:hAnsi="Cambria"/>
                <w:sz w:val="24"/>
                <w:szCs w:val="24"/>
                <w:shd w:fill="FFFFFF" w:val="clear"/>
              </w:rPr>
              <w:t>Scuola Primaria di Pignone</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1</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 xml:space="preserve">36  </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r>
      <w:tr>
        <w:trPr>
          <w:cantSplit w:val="false"/>
        </w:trPr>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sz w:val="24"/>
                <w:szCs w:val="24"/>
                <w:shd w:fill="FFFFFF" w:val="clear"/>
              </w:rPr>
            </w:pPr>
            <w:r>
              <w:rPr>
                <w:rFonts w:ascii="Cambria" w:cs="Arial" w:hAnsi="Cambria"/>
                <w:sz w:val="24"/>
                <w:szCs w:val="24"/>
                <w:shd w:fill="FFFFFF" w:val="clear"/>
              </w:rPr>
              <w:t>Scuola Primaria di Riccò del Golfo</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3</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36</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2</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12+18</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r>
      <w:tr>
        <w:trPr>
          <w:cantSplit w:val="false"/>
        </w:trPr>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sz w:val="24"/>
                <w:szCs w:val="24"/>
                <w:shd w:fill="FFFFFF" w:val="clear"/>
              </w:rPr>
            </w:pPr>
            <w:r>
              <w:rPr>
                <w:rFonts w:ascii="Cambria" w:cs="Arial" w:hAnsi="Cambria"/>
                <w:sz w:val="24"/>
                <w:szCs w:val="24"/>
                <w:shd w:fill="FFFFFF" w:val="clear"/>
              </w:rPr>
              <w:t>Scuola Primaria di Beverino</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1</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36</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1</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pPr>
            <w:r>
              <w:rPr/>
              <w:t>8</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r>
      <w:tr>
        <w:trPr>
          <w:cantSplit w:val="false"/>
        </w:trPr>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sz w:val="24"/>
                <w:szCs w:val="24"/>
                <w:shd w:fill="FFFFFF" w:val="clear"/>
              </w:rPr>
            </w:pPr>
            <w:r>
              <w:rPr>
                <w:rFonts w:ascii="Cambria" w:cs="Arial" w:hAnsi="Cambria"/>
                <w:sz w:val="24"/>
                <w:szCs w:val="24"/>
                <w:shd w:fill="FFFFFF" w:val="clear"/>
              </w:rPr>
              <w:t>Scuola Secondaria di 1° grado</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t>2</w:t>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1</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rPr>
                <w:rFonts w:ascii="Cambria" w:cs="Arial" w:hAnsi="Cambria"/>
                <w:sz w:val="24"/>
                <w:szCs w:val="24"/>
                <w:shd w:fill="FFFFFF" w:val="clear"/>
              </w:rPr>
            </w:pPr>
            <w:r>
              <w:rPr>
                <w:rFonts w:ascii="Cambria" w:cs="Arial" w:hAnsi="Cambria"/>
                <w:sz w:val="24"/>
                <w:szCs w:val="24"/>
                <w:shd w:fill="FFFFFF" w:val="clear"/>
              </w:rPr>
              <w:t>36</w:t>
            </w:r>
          </w:p>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18</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1</w:t>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t>18</w:t>
            </w:r>
          </w:p>
        </w:tc>
        <w:tc>
          <w:tcPr>
            <w:tcW w:type="dxa" w:w="145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c>
          <w:tcPr>
            <w:tcW w:type="dxa" w:w="145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center"/>
              <w:rPr>
                <w:rFonts w:ascii="Cambria" w:cs="Arial" w:hAnsi="Cambria"/>
                <w:sz w:val="24"/>
                <w:szCs w:val="24"/>
                <w:shd w:fill="FFFFFF" w:val="clear"/>
              </w:rPr>
            </w:pPr>
            <w:r>
              <w:rPr>
                <w:rFonts w:ascii="Cambria" w:cs="Arial" w:hAnsi="Cambria"/>
                <w:sz w:val="24"/>
                <w:szCs w:val="24"/>
                <w:shd w:fill="FFFFFF" w:val="clear"/>
              </w:rPr>
            </w:r>
          </w:p>
        </w:tc>
      </w:tr>
    </w:tbl>
    <w:p>
      <w:pPr>
        <w:pStyle w:val="style0"/>
        <w:jc w:val="both"/>
        <w:rPr>
          <w:rFonts w:ascii="Cambria" w:cs="Arial" w:hAnsi="Cambria"/>
          <w:sz w:val="24"/>
          <w:szCs w:val="24"/>
        </w:rPr>
      </w:pPr>
      <w:r>
        <w:rPr>
          <w:rFonts w:ascii="Cambria" w:cs="Arial" w:hAnsi="Cambria"/>
          <w:sz w:val="24"/>
          <w:szCs w:val="24"/>
        </w:rPr>
      </w:r>
    </w:p>
    <w:p>
      <w:pPr>
        <w:pStyle w:val="style0"/>
        <w:spacing w:line="100" w:lineRule="atLeast"/>
        <w:jc w:val="center"/>
        <w:rPr>
          <w:rFonts w:ascii="Cambria" w:cs="Arial" w:hAnsi="Cambria"/>
          <w:b/>
          <w:i/>
          <w:sz w:val="28"/>
          <w:szCs w:val="28"/>
          <w:shd w:fill="FFFFFF" w:val="clear"/>
        </w:rPr>
      </w:pPr>
      <w:r>
        <w:rPr>
          <w:rFonts w:ascii="Cambria" w:cs="Arial" w:hAnsi="Cambria"/>
          <w:b/>
          <w:i/>
          <w:sz w:val="28"/>
          <w:szCs w:val="28"/>
          <w:shd w:fill="FFFFFF" w:val="clear"/>
        </w:rPr>
        <w:t>DATI DI CONTESTO –</w:t>
      </w:r>
    </w:p>
    <w:p>
      <w:pPr>
        <w:pStyle w:val="style0"/>
        <w:spacing w:line="100" w:lineRule="atLeast"/>
        <w:jc w:val="both"/>
        <w:rPr>
          <w:rFonts w:ascii="Cambria" w:cs="Arial" w:hAnsi="Cambria"/>
          <w:b/>
          <w:i/>
          <w:sz w:val="28"/>
          <w:szCs w:val="28"/>
          <w:shd w:fill="FFFFFF" w:val="clear"/>
        </w:rPr>
      </w:pPr>
      <w:r>
        <w:rPr>
          <w:rFonts w:ascii="Cambria" w:cs="Arial" w:hAnsi="Cambria"/>
          <w:b/>
          <w:i/>
          <w:sz w:val="28"/>
          <w:szCs w:val="28"/>
          <w:shd w:fill="FFFFFF" w:val="clear"/>
        </w:rPr>
        <w:t>STRUTTURE SCOLASTICHE ATTREZZATURE E DOTAZIONI DATTICHE</w:t>
      </w:r>
    </w:p>
    <w:p>
      <w:pPr>
        <w:pStyle w:val="style0"/>
        <w:spacing w:line="100" w:lineRule="atLeast"/>
        <w:jc w:val="both"/>
        <w:rPr>
          <w:rFonts w:ascii="Cambria" w:cs="Arial" w:hAnsi="Cambria"/>
          <w:sz w:val="24"/>
          <w:szCs w:val="24"/>
        </w:rPr>
      </w:pPr>
      <w:r>
        <w:rPr>
          <w:rFonts w:ascii="Cambria" w:cs="Arial" w:hAnsi="Cambria"/>
          <w:sz w:val="24"/>
          <w:szCs w:val="24"/>
        </w:rPr>
        <w:t>Le scuole sono distribuite su cinque diversi plessi uno dei quali, la scuola secondaria di 1° grado, ospita la Presidenza  e gli Uffici di Segreteria.</w:t>
      </w:r>
    </w:p>
    <w:tbl>
      <w:tblPr>
        <w:jc w:val="left"/>
        <w:tblInd w:type="dxa" w:w="-5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8"/>
          <w:bottom w:type="dxa" w:w="0"/>
          <w:right w:type="dxa" w:w="108"/>
        </w:tblCellMar>
      </w:tblPr>
      <w:tblGrid>
        <w:gridCol w:w="1716"/>
        <w:gridCol w:w="635"/>
        <w:gridCol w:w="1154"/>
        <w:gridCol w:w="1017"/>
        <w:gridCol w:w="1446"/>
        <w:gridCol w:w="1169"/>
        <w:gridCol w:w="1213"/>
        <w:gridCol w:w="1134"/>
      </w:tblGrid>
      <w:tr>
        <w:trPr>
          <w:cantSplit w:val="false"/>
        </w:trPr>
        <w:tc>
          <w:tcPr>
            <w:tcW w:type="dxa" w:w="171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b/>
                <w:sz w:val="24"/>
                <w:szCs w:val="24"/>
              </w:rPr>
            </w:pPr>
            <w:r>
              <w:rPr>
                <w:rFonts w:ascii="Cambria" w:cs="Arial" w:hAnsi="Cambria"/>
                <w:b/>
                <w:sz w:val="24"/>
                <w:szCs w:val="24"/>
              </w:rPr>
              <w:t>Plesso</w:t>
            </w:r>
          </w:p>
        </w:tc>
        <w:tc>
          <w:tcPr>
            <w:tcW w:type="dxa" w:w="63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b/>
                <w:sz w:val="20"/>
                <w:szCs w:val="20"/>
              </w:rPr>
            </w:pPr>
            <w:r>
              <w:rPr>
                <w:rFonts w:ascii="Cambria" w:cs="Arial" w:hAnsi="Cambria"/>
                <w:b/>
                <w:sz w:val="20"/>
                <w:szCs w:val="20"/>
              </w:rPr>
              <w:t>N° aule</w:t>
            </w:r>
          </w:p>
        </w:tc>
        <w:tc>
          <w:tcPr>
            <w:tcW w:type="dxa" w:w="115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b/>
                <w:sz w:val="20"/>
                <w:szCs w:val="20"/>
              </w:rPr>
            </w:pPr>
            <w:r>
              <w:rPr>
                <w:rFonts w:ascii="Cambria" w:cs="Arial" w:hAnsi="Cambria"/>
                <w:b/>
                <w:sz w:val="20"/>
                <w:szCs w:val="20"/>
              </w:rPr>
              <w:t>Refettorio</w:t>
            </w:r>
          </w:p>
        </w:tc>
        <w:tc>
          <w:tcPr>
            <w:tcW w:type="dxa" w:w="10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b/>
                <w:sz w:val="20"/>
                <w:szCs w:val="20"/>
              </w:rPr>
            </w:pPr>
            <w:r>
              <w:rPr>
                <w:rFonts w:ascii="Cambria" w:cs="Arial" w:hAnsi="Cambria"/>
                <w:b/>
                <w:sz w:val="20"/>
                <w:szCs w:val="20"/>
              </w:rPr>
              <w:t>Palestra</w:t>
            </w:r>
          </w:p>
        </w:tc>
        <w:tc>
          <w:tcPr>
            <w:tcW w:type="dxa" w:w="144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b/>
                <w:sz w:val="20"/>
                <w:szCs w:val="20"/>
              </w:rPr>
            </w:pPr>
            <w:r>
              <w:rPr>
                <w:rFonts w:ascii="Cambria" w:cs="Arial" w:hAnsi="Cambria"/>
                <w:b/>
                <w:sz w:val="20"/>
                <w:szCs w:val="20"/>
              </w:rPr>
              <w:t>Aula multimediale</w:t>
            </w:r>
          </w:p>
        </w:tc>
        <w:tc>
          <w:tcPr>
            <w:tcW w:type="dxa" w:w="116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b/>
                <w:sz w:val="20"/>
                <w:szCs w:val="20"/>
              </w:rPr>
            </w:pPr>
            <w:r>
              <w:rPr>
                <w:rFonts w:ascii="Cambria" w:cs="Arial" w:hAnsi="Cambria"/>
                <w:b/>
                <w:sz w:val="20"/>
                <w:szCs w:val="20"/>
              </w:rPr>
              <w:t>Biblioteca</w:t>
            </w:r>
          </w:p>
        </w:tc>
        <w:tc>
          <w:tcPr>
            <w:tcW w:type="dxa" w:w="12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b/>
                <w:sz w:val="20"/>
                <w:szCs w:val="20"/>
              </w:rPr>
            </w:pPr>
            <w:r>
              <w:rPr>
                <w:rFonts w:ascii="Cambria" w:cs="Arial" w:hAnsi="Cambria"/>
                <w:b/>
                <w:sz w:val="20"/>
                <w:szCs w:val="20"/>
              </w:rPr>
              <w:t>N° laboratori</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b/>
                <w:sz w:val="20"/>
                <w:szCs w:val="20"/>
              </w:rPr>
            </w:pPr>
            <w:r>
              <w:rPr>
                <w:rFonts w:ascii="Cambria" w:cs="Arial" w:hAnsi="Cambria"/>
                <w:b/>
                <w:sz w:val="20"/>
                <w:szCs w:val="20"/>
              </w:rPr>
              <w:t>Spazio esterno</w:t>
            </w:r>
          </w:p>
        </w:tc>
      </w:tr>
      <w:tr>
        <w:trPr>
          <w:cantSplit w:val="false"/>
        </w:trPr>
        <w:tc>
          <w:tcPr>
            <w:tcW w:type="dxa" w:w="171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Scuola dell’ infanzia di Pignone</w:t>
            </w:r>
          </w:p>
        </w:tc>
        <w:tc>
          <w:tcPr>
            <w:tcW w:type="dxa" w:w="63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2</w:t>
            </w:r>
          </w:p>
        </w:tc>
        <w:tc>
          <w:tcPr>
            <w:tcW w:type="dxa" w:w="115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0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44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16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2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r>
      <w:tr>
        <w:trPr>
          <w:cantSplit w:val="false"/>
        </w:trPr>
        <w:tc>
          <w:tcPr>
            <w:tcW w:type="dxa" w:w="171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Scuola dell’infanzia di Riccò del Golfo</w:t>
            </w:r>
          </w:p>
        </w:tc>
        <w:tc>
          <w:tcPr>
            <w:tcW w:type="dxa" w:w="63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4</w:t>
            </w:r>
          </w:p>
        </w:tc>
        <w:tc>
          <w:tcPr>
            <w:tcW w:type="dxa" w:w="115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0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44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16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2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r>
      <w:tr>
        <w:trPr>
          <w:cantSplit w:val="false"/>
        </w:trPr>
        <w:tc>
          <w:tcPr>
            <w:tcW w:type="dxa" w:w="171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Scuola dell’infanzia di Beverino</w:t>
            </w:r>
          </w:p>
        </w:tc>
        <w:tc>
          <w:tcPr>
            <w:tcW w:type="dxa" w:w="63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4</w:t>
            </w:r>
          </w:p>
        </w:tc>
        <w:tc>
          <w:tcPr>
            <w:tcW w:type="dxa" w:w="115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0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44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16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2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r>
      <w:tr>
        <w:trPr>
          <w:cantSplit w:val="false"/>
        </w:trPr>
        <w:tc>
          <w:tcPr>
            <w:tcW w:type="dxa" w:w="171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Scuola Primaria di Pignone</w:t>
            </w:r>
          </w:p>
        </w:tc>
        <w:tc>
          <w:tcPr>
            <w:tcW w:type="dxa" w:w="63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3</w:t>
            </w:r>
          </w:p>
        </w:tc>
        <w:tc>
          <w:tcPr>
            <w:tcW w:type="dxa" w:w="115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0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44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16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2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r>
      <w:tr>
        <w:trPr>
          <w:cantSplit w:val="false"/>
        </w:trPr>
        <w:tc>
          <w:tcPr>
            <w:tcW w:type="dxa" w:w="171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Scuola Primaria di Riccò del Golfo</w:t>
            </w:r>
          </w:p>
        </w:tc>
        <w:tc>
          <w:tcPr>
            <w:tcW w:type="dxa" w:w="63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9</w:t>
            </w:r>
          </w:p>
        </w:tc>
        <w:tc>
          <w:tcPr>
            <w:tcW w:type="dxa" w:w="115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0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44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16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2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r>
      <w:tr>
        <w:trPr>
          <w:cantSplit w:val="false"/>
        </w:trPr>
        <w:tc>
          <w:tcPr>
            <w:tcW w:type="dxa" w:w="171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Scuola Primaria di Beverino</w:t>
            </w:r>
          </w:p>
        </w:tc>
        <w:tc>
          <w:tcPr>
            <w:tcW w:type="dxa" w:w="63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5</w:t>
            </w:r>
          </w:p>
        </w:tc>
        <w:tc>
          <w:tcPr>
            <w:tcW w:type="dxa" w:w="115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0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44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16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2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 (1)</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r>
      <w:tr>
        <w:trPr>
          <w:cantSplit w:val="false"/>
        </w:trPr>
        <w:tc>
          <w:tcPr>
            <w:tcW w:type="dxa" w:w="171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Scuola Secondaria di 1° grado</w:t>
            </w:r>
          </w:p>
        </w:tc>
        <w:tc>
          <w:tcPr>
            <w:tcW w:type="dxa" w:w="63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7</w:t>
            </w:r>
          </w:p>
        </w:tc>
        <w:tc>
          <w:tcPr>
            <w:tcW w:type="dxa" w:w="115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0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446"/>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c>
          <w:tcPr>
            <w:tcW w:type="dxa" w:w="116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NO</w:t>
            </w:r>
          </w:p>
        </w:tc>
        <w:tc>
          <w:tcPr>
            <w:tcW w:type="dxa" w:w="121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 (3)</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line="100" w:lineRule="atLeast"/>
              <w:contextualSpacing w:val="false"/>
              <w:jc w:val="both"/>
              <w:rPr>
                <w:rFonts w:ascii="Cambria" w:cs="Arial" w:hAnsi="Cambria"/>
                <w:sz w:val="24"/>
                <w:szCs w:val="24"/>
              </w:rPr>
            </w:pPr>
            <w:r>
              <w:rPr>
                <w:rFonts w:ascii="Cambria" w:cs="Arial" w:hAnsi="Cambria"/>
                <w:sz w:val="24"/>
                <w:szCs w:val="24"/>
              </w:rPr>
              <w:t>SI</w:t>
            </w:r>
          </w:p>
        </w:tc>
      </w:tr>
    </w:tbl>
    <w:p>
      <w:pPr>
        <w:pStyle w:val="style0"/>
        <w:spacing w:line="100" w:lineRule="atLeast"/>
        <w:jc w:val="both"/>
        <w:rPr>
          <w:rFonts w:ascii="Cambria" w:cs="Arial" w:hAnsi="Cambria"/>
          <w:sz w:val="24"/>
          <w:szCs w:val="24"/>
        </w:rPr>
      </w:pPr>
      <w:r>
        <w:rPr>
          <w:rFonts w:ascii="Cambria" w:cs="Arial" w:hAnsi="Cambria"/>
          <w:sz w:val="24"/>
          <w:szCs w:val="24"/>
        </w:rPr>
      </w:r>
    </w:p>
    <w:p>
      <w:pPr>
        <w:pStyle w:val="style0"/>
        <w:jc w:val="both"/>
        <w:rPr>
          <w:rFonts w:ascii="Cambria" w:cs="Arial" w:hAnsi="Cambria"/>
          <w:sz w:val="24"/>
          <w:szCs w:val="24"/>
        </w:rPr>
      </w:pPr>
      <w:r>
        <w:rPr>
          <w:rFonts w:ascii="Cambria" w:cs="Arial" w:hAnsi="Cambria"/>
          <w:sz w:val="24"/>
          <w:szCs w:val="24"/>
        </w:rPr>
        <w:t>All’interno dei laboratori multimediali sono presenti in misura diversa attrezzature informatiche.  Va sottolineato che le attrezzature di tipo informatico presenti nelle scuole, anche se aumentate, necessitano di continua assistenza perché obsoleti. Questo fatto rende necessario prevedere risorse non indifferenti per la continua manutenzione e per la sostituzione dei materiali che via via deteriorati. Tutte le scuole sono dotate di sussidi audiovisivi. Le scuole che ospitano alunni in situazione di handicap hanno uno spazio attrezzato all’accoglienza dei bambini dva ed hanno una dotazione libraria e di software specifica.</w:t>
      </w:r>
    </w:p>
    <w:p>
      <w:pPr>
        <w:pStyle w:val="style0"/>
        <w:spacing w:line="100" w:lineRule="atLeast"/>
        <w:jc w:val="both"/>
        <w:rPr>
          <w:rFonts w:ascii="Cambria" w:cs="Arial" w:hAnsi="Cambria"/>
          <w:b/>
          <w:i/>
          <w:sz w:val="24"/>
          <w:szCs w:val="24"/>
        </w:rPr>
      </w:pPr>
      <w:r>
        <w:rPr>
          <w:rFonts w:ascii="Cambria" w:cs="Arial" w:hAnsi="Cambria"/>
          <w:b/>
          <w:i/>
          <w:sz w:val="24"/>
          <w:szCs w:val="24"/>
        </w:rPr>
      </w:r>
    </w:p>
    <w:p>
      <w:pPr>
        <w:pStyle w:val="style0"/>
        <w:spacing w:line="360" w:lineRule="auto"/>
        <w:jc w:val="both"/>
        <w:rPr>
          <w:rFonts w:ascii="Arial" w:cs="Arial" w:hAnsi="Arial"/>
          <w:sz w:val="24"/>
          <w:szCs w:val="24"/>
        </w:rPr>
      </w:pPr>
      <w:r>
        <w:rPr>
          <w:rFonts w:ascii="Arial" w:cs="Arial" w:hAnsi="Arial"/>
          <w:sz w:val="24"/>
          <w:szCs w:val="24"/>
        </w:rPr>
      </w:r>
    </w:p>
    <w:p>
      <w:pPr>
        <w:pStyle w:val="style0"/>
        <w:jc w:val="center"/>
        <w:rPr>
          <w:rFonts w:ascii="Arial" w:cs="Arial" w:hAnsi="Arial"/>
          <w:sz w:val="24"/>
          <w:szCs w:val="24"/>
        </w:rPr>
      </w:pPr>
      <w:r>
        <w:rPr>
          <w:rFonts w:ascii="Arial" w:cs="Arial" w:hAnsi="Arial"/>
          <w:sz w:val="24"/>
          <w:szCs w:val="24"/>
        </w:rPr>
      </w:r>
    </w:p>
    <w:p>
      <w:pPr>
        <w:pStyle w:val="style0"/>
        <w:jc w:val="center"/>
        <w:rPr>
          <w:rFonts w:ascii="Arial" w:cs="Arial" w:hAnsi="Arial"/>
          <w:sz w:val="24"/>
          <w:szCs w:val="24"/>
        </w:rPr>
      </w:pPr>
      <w:r>
        <w:rPr>
          <w:rFonts w:ascii="Arial" w:cs="Arial" w:hAnsi="Arial"/>
          <w:sz w:val="24"/>
          <w:szCs w:val="24"/>
        </w:rPr>
      </w:r>
    </w:p>
    <w:p>
      <w:pPr>
        <w:pStyle w:val="style0"/>
        <w:jc w:val="center"/>
        <w:rPr>
          <w:rFonts w:ascii="Arial" w:cs="Arial" w:hAnsi="Arial"/>
          <w:i/>
          <w:sz w:val="96"/>
          <w:szCs w:val="96"/>
        </w:rPr>
      </w:pPr>
      <w:r>
        <w:rPr>
          <w:rFonts w:ascii="Arial" w:cs="Arial" w:hAnsi="Arial"/>
          <w:i/>
          <w:sz w:val="96"/>
          <w:szCs w:val="96"/>
        </w:rPr>
        <w:t>PROGRAMMA</w:t>
      </w:r>
    </w:p>
    <w:p>
      <w:pPr>
        <w:pStyle w:val="style0"/>
        <w:jc w:val="center"/>
        <w:rPr>
          <w:rFonts w:ascii="Arial" w:cs="Arial" w:hAnsi="Arial"/>
          <w:i/>
          <w:sz w:val="96"/>
          <w:szCs w:val="96"/>
        </w:rPr>
      </w:pPr>
      <w:r>
        <w:rPr>
          <w:rFonts w:ascii="Arial" w:cs="Arial" w:hAnsi="Arial"/>
          <w:i/>
          <w:sz w:val="96"/>
          <w:szCs w:val="96"/>
        </w:rPr>
      </w:r>
    </w:p>
    <w:p>
      <w:pPr>
        <w:pStyle w:val="style0"/>
        <w:jc w:val="center"/>
        <w:rPr>
          <w:rFonts w:ascii="Arial" w:cs="Arial" w:hAnsi="Arial"/>
          <w:i/>
          <w:sz w:val="96"/>
          <w:szCs w:val="96"/>
        </w:rPr>
      </w:pPr>
      <w:r>
        <w:rPr>
          <w:rFonts w:ascii="Arial" w:cs="Arial" w:hAnsi="Arial"/>
          <w:i/>
          <w:sz w:val="96"/>
          <w:szCs w:val="96"/>
        </w:rPr>
        <w:t>PREVISIONALE</w:t>
      </w:r>
    </w:p>
    <w:p>
      <w:pPr>
        <w:pStyle w:val="style0"/>
        <w:jc w:val="center"/>
        <w:rPr>
          <w:rFonts w:ascii="Arial" w:cs="Arial" w:hAnsi="Arial"/>
          <w:i/>
          <w:sz w:val="96"/>
          <w:szCs w:val="96"/>
        </w:rPr>
      </w:pPr>
      <w:r>
        <w:rPr>
          <w:rFonts w:ascii="Arial" w:cs="Arial" w:hAnsi="Arial"/>
          <w:i/>
          <w:sz w:val="96"/>
          <w:szCs w:val="96"/>
        </w:rPr>
      </w:r>
    </w:p>
    <w:p>
      <w:pPr>
        <w:pStyle w:val="style0"/>
        <w:jc w:val="center"/>
        <w:rPr>
          <w:rFonts w:ascii="Arial" w:cs="Arial" w:hAnsi="Arial"/>
          <w:i/>
          <w:sz w:val="96"/>
          <w:szCs w:val="96"/>
        </w:rPr>
      </w:pPr>
      <w:r>
        <w:rPr>
          <w:rFonts w:ascii="Arial" w:cs="Arial" w:hAnsi="Arial"/>
          <w:i/>
          <w:sz w:val="96"/>
          <w:szCs w:val="96"/>
        </w:rPr>
        <w:t xml:space="preserve">Esercizio </w:t>
      </w:r>
    </w:p>
    <w:p>
      <w:pPr>
        <w:pStyle w:val="style0"/>
        <w:jc w:val="center"/>
        <w:rPr>
          <w:rFonts w:ascii="Arial" w:cs="Arial" w:hAnsi="Arial"/>
          <w:i/>
          <w:sz w:val="96"/>
          <w:szCs w:val="96"/>
        </w:rPr>
      </w:pPr>
      <w:r>
        <w:rPr>
          <w:rFonts w:ascii="Arial" w:cs="Arial" w:hAnsi="Arial"/>
          <w:i/>
          <w:sz w:val="96"/>
          <w:szCs w:val="96"/>
        </w:rPr>
      </w:r>
    </w:p>
    <w:p>
      <w:pPr>
        <w:pStyle w:val="style0"/>
        <w:jc w:val="center"/>
        <w:rPr>
          <w:rFonts w:ascii="Arial" w:cs="Arial" w:hAnsi="Arial"/>
          <w:i/>
          <w:sz w:val="96"/>
          <w:szCs w:val="96"/>
        </w:rPr>
      </w:pPr>
      <w:r>
        <w:rPr>
          <w:rFonts w:ascii="Arial" w:cs="Arial" w:hAnsi="Arial"/>
          <w:i/>
          <w:sz w:val="96"/>
          <w:szCs w:val="96"/>
        </w:rPr>
        <w:t>Finanziario 2015</w:t>
      </w:r>
    </w:p>
    <w:p>
      <w:pPr>
        <w:pStyle w:val="style0"/>
        <w:jc w:val="both"/>
        <w:rPr>
          <w:rFonts w:ascii="Arial" w:cs="Arial" w:hAnsi="Arial"/>
          <w:b/>
          <w:sz w:val="24"/>
          <w:szCs w:val="24"/>
          <w:u w:val="single"/>
        </w:rPr>
      </w:pPr>
      <w:r>
        <w:rPr>
          <w:rFonts w:ascii="Arial" w:cs="Arial" w:hAnsi="Arial"/>
          <w:b/>
          <w:sz w:val="24"/>
          <w:szCs w:val="24"/>
          <w:u w:val="single"/>
        </w:rPr>
      </w:r>
    </w:p>
    <w:p>
      <w:pPr>
        <w:pStyle w:val="style0"/>
        <w:pageBreakBefore/>
        <w:jc w:val="both"/>
        <w:rPr>
          <w:rFonts w:ascii="Cambria" w:cs="Arial" w:hAnsi="Cambria"/>
          <w:b/>
          <w:sz w:val="24"/>
          <w:szCs w:val="24"/>
          <w:u w:val="single"/>
          <w:shd w:fill="FFFFFF" w:val="clear"/>
        </w:rPr>
      </w:pPr>
      <w:r>
        <w:rPr>
          <w:rFonts w:ascii="Cambria" w:cs="Arial" w:hAnsi="Cambria"/>
          <w:b/>
          <w:sz w:val="24"/>
          <w:szCs w:val="24"/>
          <w:u w:val="single"/>
          <w:shd w:fill="FFFFFF" w:val="clear"/>
        </w:rPr>
        <w:t>DEFINIZIONE DELLE ENTRATE</w:t>
      </w:r>
    </w:p>
    <w:p>
      <w:pPr>
        <w:pStyle w:val="style87"/>
        <w:ind w:hanging="0" w:left="0" w:right="0"/>
        <w:jc w:val="both"/>
        <w:rPr>
          <w:rFonts w:ascii="Cambria" w:cs="Arial" w:hAnsi="Cambria"/>
          <w:sz w:val="22"/>
          <w:szCs w:val="22"/>
          <w:shd w:fill="FFFFFF" w:val="clear"/>
        </w:rPr>
      </w:pPr>
      <w:r>
        <w:rPr>
          <w:rFonts w:ascii="Cambria" w:cs="Arial" w:hAnsi="Cambria"/>
          <w:sz w:val="22"/>
          <w:szCs w:val="22"/>
          <w:shd w:fill="FFFFFF" w:val="clear"/>
        </w:rPr>
        <w:t>Per il calcolo delle entrate che afferiscono al programma annuale si deve fare riferimento alla nota del MIUR Prot. 18313 del 16/12/2014</w:t>
      </w:r>
      <w:r>
        <w:rPr>
          <w:rFonts w:ascii="Arial" w:cs="Arial" w:hAnsi="Arial"/>
          <w:sz w:val="22"/>
          <w:szCs w:val="22"/>
          <w:shd w:fill="FFFFFF" w:val="clear"/>
        </w:rPr>
        <w:t xml:space="preserve"> </w:t>
      </w:r>
      <w:r>
        <w:rPr>
          <w:rFonts w:ascii="Cambria" w:cs="Arial" w:hAnsi="Cambria"/>
          <w:sz w:val="22"/>
          <w:szCs w:val="22"/>
          <w:shd w:fill="FFFFFF" w:val="clear"/>
        </w:rPr>
        <w:t xml:space="preserve"> . Tale risorsa è stata calcolata sulla base del decreto ministeriale n.21/2007.</w:t>
      </w:r>
    </w:p>
    <w:p>
      <w:pPr>
        <w:pStyle w:val="style87"/>
        <w:ind w:hanging="0" w:left="0" w:right="0"/>
        <w:rPr>
          <w:rFonts w:ascii="Cambria" w:cs="Arial" w:hAnsi="Cambria"/>
          <w:b/>
          <w:sz w:val="22"/>
          <w:szCs w:val="22"/>
          <w:shd w:fill="FFFFFF" w:val="clear"/>
        </w:rPr>
      </w:pPr>
      <w:r>
        <w:rPr>
          <w:rFonts w:ascii="Cambria" w:cs="Arial" w:hAnsi="Cambria"/>
          <w:sz w:val="22"/>
          <w:szCs w:val="22"/>
          <w:shd w:fill="FFFFFF" w:val="clear"/>
        </w:rPr>
        <w:t xml:space="preserve">La dotazione ordinaria da iscrivere nell’aggregato d’entrata  ammonta ad </w:t>
      </w:r>
      <w:r>
        <w:rPr>
          <w:rFonts w:ascii="Cambria" w:cs="Arial" w:hAnsi="Cambria"/>
          <w:b/>
          <w:sz w:val="22"/>
          <w:szCs w:val="22"/>
          <w:shd w:fill="FFFFFF" w:val="clear"/>
        </w:rPr>
        <w:t>€ 4.066,66</w:t>
      </w:r>
    </w:p>
    <w:p>
      <w:pPr>
        <w:pStyle w:val="style87"/>
        <w:ind w:hanging="0" w:left="0" w:right="0"/>
        <w:rPr>
          <w:rFonts w:ascii="Cambria" w:cs="Arial" w:hAnsi="Cambria"/>
          <w:b/>
          <w:sz w:val="22"/>
          <w:szCs w:val="22"/>
          <w:shd w:fill="FFFFFF" w:val="clear"/>
        </w:rPr>
      </w:pPr>
      <w:r>
        <w:rPr>
          <w:rFonts w:ascii="Cambria" w:cs="Arial" w:hAnsi="Cambria"/>
          <w:b/>
          <w:sz w:val="22"/>
          <w:szCs w:val="22"/>
          <w:shd w:fill="FFFFFF" w:val="clear"/>
        </w:rPr>
        <w:t>1. Avanzo di amministrazione, suddiviso in vincolato e non vincolato</w:t>
      </w:r>
    </w:p>
    <w:tbl>
      <w:tblPr>
        <w:jc w:val="left"/>
        <w:tblInd w:type="dxa" w:w="-5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8"/>
          <w:bottom w:type="dxa" w:w="0"/>
          <w:right w:type="dxa" w:w="108"/>
        </w:tblCellMar>
      </w:tblPr>
      <w:tblGrid>
        <w:gridCol w:w="819"/>
        <w:gridCol w:w="737"/>
        <w:gridCol w:w="6045"/>
        <w:gridCol w:w="2242"/>
      </w:tblGrid>
      <w:tr>
        <w:trPr>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Aggr.</w:t>
            </w:r>
          </w:p>
        </w:tc>
        <w:tc>
          <w:tcPr>
            <w:tcW w:type="dxa" w:w="73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Voce</w:t>
            </w:r>
          </w:p>
        </w:tc>
        <w:tc>
          <w:tcPr>
            <w:tcW w:type="dxa" w:w="604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ENTRATE</w:t>
            </w:r>
          </w:p>
        </w:tc>
        <w:tc>
          <w:tcPr>
            <w:tcW w:type="dxa" w:w="224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Importi</w:t>
            </w:r>
          </w:p>
        </w:tc>
      </w:tr>
      <w:tr>
        <w:trPr>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01</w:t>
            </w:r>
          </w:p>
        </w:tc>
        <w:tc>
          <w:tcPr>
            <w:tcW w:type="dxa" w:w="73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r>
          </w:p>
        </w:tc>
        <w:tc>
          <w:tcPr>
            <w:tcW w:type="dxa" w:w="604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rPr>
                <w:rFonts w:ascii="Cambria" w:cs="Arial" w:hAnsi="Cambria"/>
                <w:b/>
                <w:sz w:val="22"/>
                <w:szCs w:val="22"/>
                <w:shd w:fill="FFFFFF" w:val="clear"/>
              </w:rPr>
            </w:pPr>
            <w:r>
              <w:rPr>
                <w:rFonts w:ascii="Cambria" w:cs="Arial" w:hAnsi="Cambria"/>
                <w:b/>
                <w:sz w:val="22"/>
                <w:szCs w:val="22"/>
                <w:shd w:fill="FFFFFF" w:val="clear"/>
              </w:rPr>
              <w:t>Avanzo di amministrazione</w:t>
            </w:r>
          </w:p>
        </w:tc>
        <w:tc>
          <w:tcPr>
            <w:tcW w:type="dxa" w:w="224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right"/>
              <w:rPr>
                <w:rFonts w:ascii="Cambria" w:cs="Arial" w:hAnsi="Cambria"/>
                <w:b/>
                <w:sz w:val="22"/>
                <w:szCs w:val="22"/>
                <w:shd w:fill="FFFFFF" w:val="clear"/>
              </w:rPr>
            </w:pPr>
            <w:r>
              <w:rPr>
                <w:rFonts w:ascii="Cambria" w:cs="Arial" w:hAnsi="Cambria"/>
                <w:b/>
                <w:sz w:val="22"/>
                <w:szCs w:val="22"/>
                <w:shd w:fill="FFFFFF" w:val="clear"/>
              </w:rPr>
              <w:t>125.218,78</w:t>
            </w:r>
          </w:p>
        </w:tc>
      </w:tr>
      <w:tr>
        <w:trPr>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r>
          </w:p>
        </w:tc>
        <w:tc>
          <w:tcPr>
            <w:tcW w:type="dxa" w:w="73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01</w:t>
            </w:r>
          </w:p>
        </w:tc>
        <w:tc>
          <w:tcPr>
            <w:tcW w:type="dxa" w:w="604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rPr>
                <w:rFonts w:ascii="Cambria" w:cs="Arial" w:hAnsi="Cambria"/>
                <w:sz w:val="22"/>
                <w:szCs w:val="22"/>
                <w:shd w:fill="FFFFFF" w:val="clear"/>
              </w:rPr>
            </w:pPr>
            <w:r>
              <w:rPr>
                <w:rFonts w:ascii="Cambria" w:cs="Arial" w:hAnsi="Cambria"/>
                <w:sz w:val="22"/>
                <w:szCs w:val="22"/>
                <w:shd w:fill="FFFFFF" w:val="clear"/>
              </w:rPr>
              <w:t>Non vincolato</w:t>
            </w:r>
          </w:p>
        </w:tc>
        <w:tc>
          <w:tcPr>
            <w:tcW w:type="dxa" w:w="224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right"/>
              <w:rPr>
                <w:rFonts w:ascii="Cambria" w:cs="Arial" w:hAnsi="Cambria"/>
                <w:sz w:val="22"/>
                <w:szCs w:val="22"/>
                <w:shd w:fill="FFFFFF" w:val="clear"/>
              </w:rPr>
            </w:pPr>
            <w:r>
              <w:rPr>
                <w:rFonts w:ascii="Cambria" w:cs="Arial" w:hAnsi="Cambria"/>
                <w:sz w:val="22"/>
                <w:szCs w:val="22"/>
                <w:shd w:fill="FFFFFF" w:val="clear"/>
              </w:rPr>
              <w:t>39.970,49</w:t>
            </w:r>
          </w:p>
        </w:tc>
      </w:tr>
      <w:tr>
        <w:trPr>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r>
          </w:p>
        </w:tc>
        <w:tc>
          <w:tcPr>
            <w:tcW w:type="dxa" w:w="73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02</w:t>
            </w:r>
          </w:p>
        </w:tc>
        <w:tc>
          <w:tcPr>
            <w:tcW w:type="dxa" w:w="604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rPr>
                <w:rFonts w:ascii="Cambria" w:cs="Arial" w:hAnsi="Cambria"/>
                <w:sz w:val="22"/>
                <w:szCs w:val="22"/>
                <w:shd w:fill="FFFFFF" w:val="clear"/>
              </w:rPr>
            </w:pPr>
            <w:r>
              <w:rPr>
                <w:rFonts w:ascii="Cambria" w:cs="Arial" w:hAnsi="Cambria"/>
                <w:sz w:val="22"/>
                <w:szCs w:val="22"/>
                <w:shd w:fill="FFFFFF" w:val="clear"/>
              </w:rPr>
              <w:t>Vincolato</w:t>
            </w:r>
          </w:p>
        </w:tc>
        <w:tc>
          <w:tcPr>
            <w:tcW w:type="dxa" w:w="224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right"/>
              <w:rPr>
                <w:rFonts w:ascii="Cambria" w:cs="Arial" w:hAnsi="Cambria"/>
                <w:sz w:val="22"/>
                <w:szCs w:val="22"/>
                <w:shd w:fill="FFFFFF" w:val="clear"/>
              </w:rPr>
            </w:pPr>
            <w:r>
              <w:rPr>
                <w:rFonts w:ascii="Cambria" w:cs="Arial" w:hAnsi="Cambria"/>
                <w:sz w:val="22"/>
                <w:szCs w:val="22"/>
                <w:shd w:fill="FFFFFF" w:val="clear"/>
              </w:rPr>
              <w:t>85.248,29</w:t>
            </w:r>
          </w:p>
        </w:tc>
      </w:tr>
    </w:tbl>
    <w:p>
      <w:pPr>
        <w:pStyle w:val="style87"/>
        <w:ind w:hanging="0" w:left="0" w:right="0"/>
        <w:rPr>
          <w:rFonts w:ascii="Cambria" w:cs="Arial" w:hAnsi="Cambria"/>
          <w:b/>
          <w:sz w:val="22"/>
          <w:szCs w:val="22"/>
          <w:shd w:fill="FFFFFF" w:val="clear"/>
        </w:rPr>
      </w:pPr>
      <w:r>
        <w:rPr>
          <w:rFonts w:ascii="Cambria" w:cs="Arial" w:hAnsi="Cambria"/>
          <w:b/>
          <w:sz w:val="22"/>
          <w:szCs w:val="22"/>
          <w:shd w:fill="FFFFFF" w:val="clear"/>
        </w:rPr>
        <w:t>2. Entrate ordinarie dello Stato</w:t>
      </w:r>
    </w:p>
    <w:tbl>
      <w:tblPr>
        <w:jc w:val="left"/>
        <w:tblInd w:type="dxa" w:w="-5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8"/>
          <w:bottom w:type="dxa" w:w="0"/>
          <w:right w:type="dxa" w:w="108"/>
        </w:tblCellMar>
      </w:tblPr>
      <w:tblGrid>
        <w:gridCol w:w="817"/>
        <w:gridCol w:w="777"/>
        <w:gridCol w:w="6012"/>
        <w:gridCol w:w="2241"/>
      </w:tblGrid>
      <w:tr>
        <w:trPr>
          <w:trHeight w:hRule="atLeast" w:val="460"/>
          <w:cantSplit w:val="false"/>
        </w:trPr>
        <w:tc>
          <w:tcPr>
            <w:tcW w:type="dxa" w:w="8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Aggr.</w:t>
            </w:r>
          </w:p>
        </w:tc>
        <w:tc>
          <w:tcPr>
            <w:tcW w:type="dxa" w:w="77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Voce</w:t>
            </w:r>
          </w:p>
        </w:tc>
        <w:tc>
          <w:tcPr>
            <w:tcW w:type="dxa" w:w="601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ENTRATE</w:t>
            </w:r>
          </w:p>
        </w:tc>
        <w:tc>
          <w:tcPr>
            <w:tcW w:type="dxa" w:w="224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Importi</w:t>
            </w:r>
          </w:p>
        </w:tc>
      </w:tr>
      <w:tr>
        <w:trPr>
          <w:cantSplit w:val="false"/>
        </w:trPr>
        <w:tc>
          <w:tcPr>
            <w:tcW w:type="dxa" w:w="8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02</w:t>
            </w:r>
          </w:p>
        </w:tc>
        <w:tc>
          <w:tcPr>
            <w:tcW w:type="dxa" w:w="77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r>
          </w:p>
        </w:tc>
        <w:tc>
          <w:tcPr>
            <w:tcW w:type="dxa" w:w="601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rPr>
                <w:rFonts w:ascii="Cambria" w:cs="Arial" w:hAnsi="Cambria"/>
                <w:b/>
                <w:sz w:val="22"/>
                <w:szCs w:val="22"/>
                <w:shd w:fill="FFFFFF" w:val="clear"/>
              </w:rPr>
            </w:pPr>
            <w:r>
              <w:rPr>
                <w:rFonts w:ascii="Cambria" w:cs="Arial" w:hAnsi="Cambria"/>
                <w:b/>
                <w:sz w:val="22"/>
                <w:szCs w:val="22"/>
                <w:shd w:fill="FFFFFF" w:val="clear"/>
              </w:rPr>
              <w:t>Finanziamenti dello Stato</w:t>
            </w:r>
          </w:p>
        </w:tc>
        <w:tc>
          <w:tcPr>
            <w:tcW w:type="dxa" w:w="224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right"/>
              <w:rPr>
                <w:rFonts w:ascii="Cambria" w:cs="Arial" w:hAnsi="Cambria"/>
                <w:b/>
                <w:sz w:val="22"/>
                <w:szCs w:val="22"/>
                <w:shd w:fill="FFFFFF" w:val="clear"/>
              </w:rPr>
            </w:pPr>
            <w:r>
              <w:rPr>
                <w:rFonts w:ascii="Cambria" w:cs="Arial" w:hAnsi="Cambria"/>
                <w:b/>
                <w:sz w:val="22"/>
                <w:szCs w:val="22"/>
                <w:shd w:fill="FFFFFF" w:val="clear"/>
              </w:rPr>
              <w:t>4.066,66</w:t>
            </w:r>
          </w:p>
        </w:tc>
      </w:tr>
      <w:tr>
        <w:trPr>
          <w:cantSplit w:val="false"/>
        </w:trPr>
        <w:tc>
          <w:tcPr>
            <w:tcW w:type="dxa" w:w="8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r>
          </w:p>
        </w:tc>
        <w:tc>
          <w:tcPr>
            <w:tcW w:type="dxa" w:w="77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01</w:t>
            </w:r>
          </w:p>
        </w:tc>
        <w:tc>
          <w:tcPr>
            <w:tcW w:type="dxa" w:w="601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hd w:fill="FFFFFF" w:val="clear"/>
              <w:spacing w:after="120" w:before="0"/>
              <w:ind w:hanging="0" w:left="0" w:right="0"/>
              <w:contextualSpacing w:val="false"/>
              <w:rPr>
                <w:rFonts w:ascii="Cambria" w:cs="Arial" w:hAnsi="Cambria"/>
                <w:sz w:val="22"/>
                <w:szCs w:val="22"/>
                <w:shd w:fill="FFFFFF" w:val="clear"/>
              </w:rPr>
            </w:pPr>
            <w:r>
              <w:rPr>
                <w:rFonts w:ascii="Cambria" w:cs="Arial" w:hAnsi="Cambria"/>
                <w:sz w:val="22"/>
                <w:szCs w:val="22"/>
                <w:shd w:fill="FFFFFF" w:val="clear"/>
              </w:rPr>
              <w:t>Dotazione ordinaria</w:t>
            </w:r>
          </w:p>
        </w:tc>
        <w:tc>
          <w:tcPr>
            <w:tcW w:type="dxa" w:w="224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right"/>
              <w:rPr>
                <w:rFonts w:ascii="Cambria" w:cs="Arial" w:hAnsi="Cambria"/>
                <w:b w:val="false"/>
                <w:bCs w:val="false"/>
                <w:sz w:val="22"/>
                <w:szCs w:val="22"/>
                <w:shd w:fill="FFFFFF" w:val="clear"/>
              </w:rPr>
            </w:pPr>
            <w:r>
              <w:rPr>
                <w:rFonts w:ascii="Cambria" w:cs="Arial" w:hAnsi="Cambria"/>
                <w:b w:val="false"/>
                <w:bCs w:val="false"/>
                <w:sz w:val="22"/>
                <w:szCs w:val="22"/>
                <w:shd w:fill="FFFFFF" w:val="clear"/>
              </w:rPr>
              <w:t>4.066,66</w:t>
            </w:r>
          </w:p>
        </w:tc>
      </w:tr>
      <w:tr>
        <w:trPr>
          <w:cantSplit w:val="false"/>
        </w:trPr>
        <w:tc>
          <w:tcPr>
            <w:tcW w:type="dxa" w:w="81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r>
          </w:p>
        </w:tc>
        <w:tc>
          <w:tcPr>
            <w:tcW w:type="dxa" w:w="77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04</w:t>
            </w:r>
          </w:p>
        </w:tc>
        <w:tc>
          <w:tcPr>
            <w:tcW w:type="dxa" w:w="6012"/>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rPr>
                <w:rFonts w:ascii="Cambria" w:cs="Arial" w:hAnsi="Cambria"/>
                <w:sz w:val="22"/>
                <w:szCs w:val="22"/>
                <w:shd w:fill="FFFFFF" w:val="clear"/>
              </w:rPr>
            </w:pPr>
            <w:r>
              <w:rPr>
                <w:rFonts w:ascii="Cambria" w:cs="Arial" w:hAnsi="Cambria"/>
                <w:sz w:val="22"/>
                <w:szCs w:val="22"/>
                <w:shd w:fill="FFFFFF" w:val="clear"/>
              </w:rPr>
              <w:t>Altri finanziamenti vincolati</w:t>
            </w:r>
          </w:p>
        </w:tc>
        <w:tc>
          <w:tcPr>
            <w:tcW w:type="dxa" w:w="2241"/>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right"/>
              <w:rPr>
                <w:rFonts w:ascii="Cambria" w:cs="Arial" w:hAnsi="Cambria"/>
                <w:sz w:val="22"/>
                <w:szCs w:val="22"/>
                <w:shd w:fill="FFFFFF" w:val="clear"/>
              </w:rPr>
            </w:pPr>
            <w:r>
              <w:rPr>
                <w:rFonts w:ascii="Cambria" w:cs="Arial" w:hAnsi="Cambria"/>
                <w:sz w:val="22"/>
                <w:szCs w:val="22"/>
                <w:shd w:fill="FFFFFF" w:val="clear"/>
              </w:rPr>
              <w:t>7.150,00</w:t>
            </w:r>
          </w:p>
        </w:tc>
      </w:tr>
    </w:tbl>
    <w:p>
      <w:pPr>
        <w:pStyle w:val="style87"/>
        <w:ind w:hanging="0" w:left="0" w:right="0"/>
        <w:jc w:val="both"/>
        <w:rPr>
          <w:rFonts w:ascii="Cambria" w:cs="Arial" w:hAnsi="Cambria"/>
          <w:b/>
          <w:sz w:val="22"/>
          <w:szCs w:val="22"/>
          <w:shd w:fill="FFFFFF" w:val="clear"/>
        </w:rPr>
      </w:pPr>
      <w:r>
        <w:rPr>
          <w:rFonts w:ascii="Cambria" w:cs="Arial" w:hAnsi="Cambria"/>
          <w:b/>
          <w:sz w:val="22"/>
          <w:szCs w:val="22"/>
          <w:shd w:fill="FFFFFF" w:val="clear"/>
        </w:rPr>
        <w:t>3. Entrate provenienti da altri soggetti privati e dalle famiglie calcolate sulla base delle attività programmate</w:t>
      </w:r>
    </w:p>
    <w:tbl>
      <w:tblPr>
        <w:jc w:val="left"/>
        <w:tblInd w:type="dxa" w:w="-5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8"/>
          <w:bottom w:type="dxa" w:w="0"/>
          <w:right w:type="dxa" w:w="108"/>
        </w:tblCellMar>
      </w:tblPr>
      <w:tblGrid>
        <w:gridCol w:w="819"/>
        <w:gridCol w:w="737"/>
        <w:gridCol w:w="6045"/>
        <w:gridCol w:w="2243"/>
      </w:tblGrid>
      <w:tr>
        <w:trPr>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Aggr.</w:t>
            </w:r>
          </w:p>
        </w:tc>
        <w:tc>
          <w:tcPr>
            <w:tcW w:type="dxa" w:w="73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Voce</w:t>
            </w:r>
          </w:p>
        </w:tc>
        <w:tc>
          <w:tcPr>
            <w:tcW w:type="dxa" w:w="604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ENTRATE</w:t>
            </w:r>
          </w:p>
        </w:tc>
        <w:tc>
          <w:tcPr>
            <w:tcW w:type="dxa" w:w="224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Importi</w:t>
            </w:r>
          </w:p>
        </w:tc>
      </w:tr>
      <w:tr>
        <w:trPr>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05</w:t>
            </w:r>
          </w:p>
        </w:tc>
        <w:tc>
          <w:tcPr>
            <w:tcW w:type="dxa" w:w="73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r>
          </w:p>
        </w:tc>
        <w:tc>
          <w:tcPr>
            <w:tcW w:type="dxa" w:w="604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rPr>
                <w:rFonts w:ascii="Cambria" w:cs="Arial" w:hAnsi="Cambria"/>
                <w:b/>
                <w:sz w:val="22"/>
                <w:szCs w:val="22"/>
                <w:shd w:fill="FFFFFF" w:val="clear"/>
              </w:rPr>
            </w:pPr>
            <w:r>
              <w:rPr>
                <w:rFonts w:ascii="Cambria" w:cs="Arial" w:hAnsi="Cambria"/>
                <w:b/>
                <w:sz w:val="22"/>
                <w:szCs w:val="22"/>
                <w:shd w:fill="FFFFFF" w:val="clear"/>
              </w:rPr>
              <w:t xml:space="preserve">Contributi </w:t>
            </w:r>
          </w:p>
        </w:tc>
        <w:tc>
          <w:tcPr>
            <w:tcW w:type="dxa" w:w="224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right"/>
              <w:rPr>
                <w:shd w:fill="FFFFFF" w:val="clear"/>
              </w:rPr>
            </w:pPr>
            <w:r>
              <w:rPr>
                <w:shd w:fill="FFFFFF" w:val="clear"/>
              </w:rPr>
            </w:r>
          </w:p>
        </w:tc>
      </w:tr>
      <w:tr>
        <w:trPr>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r>
          </w:p>
        </w:tc>
        <w:tc>
          <w:tcPr>
            <w:tcW w:type="dxa" w:w="73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01</w:t>
            </w:r>
          </w:p>
        </w:tc>
        <w:tc>
          <w:tcPr>
            <w:tcW w:type="dxa" w:w="604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rPr>
                <w:rFonts w:ascii="Cambria" w:cs="Arial" w:hAnsi="Cambria"/>
                <w:sz w:val="22"/>
                <w:szCs w:val="22"/>
                <w:shd w:fill="FFFFFF" w:val="clear"/>
              </w:rPr>
            </w:pPr>
            <w:r>
              <w:rPr>
                <w:rFonts w:ascii="Cambria" w:cs="Arial" w:hAnsi="Cambria"/>
                <w:sz w:val="22"/>
                <w:szCs w:val="22"/>
                <w:shd w:fill="FFFFFF" w:val="clear"/>
              </w:rPr>
              <w:t>Non vincolati</w:t>
            </w:r>
          </w:p>
        </w:tc>
        <w:tc>
          <w:tcPr>
            <w:tcW w:type="dxa" w:w="224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right"/>
              <w:rPr>
                <w:shd w:fill="FFFFFF" w:val="clear"/>
              </w:rPr>
            </w:pPr>
            <w:r>
              <w:rPr>
                <w:shd w:fill="FFFFFF" w:val="clear"/>
              </w:rPr>
            </w:r>
          </w:p>
        </w:tc>
      </w:tr>
      <w:tr>
        <w:trPr>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r>
          </w:p>
        </w:tc>
        <w:tc>
          <w:tcPr>
            <w:tcW w:type="dxa" w:w="737"/>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02</w:t>
            </w:r>
          </w:p>
        </w:tc>
        <w:tc>
          <w:tcPr>
            <w:tcW w:type="dxa" w:w="6045"/>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rPr>
                <w:rFonts w:ascii="Cambria" w:cs="Arial" w:hAnsi="Cambria"/>
                <w:sz w:val="22"/>
                <w:szCs w:val="22"/>
                <w:shd w:fill="FFFFFF" w:val="clear"/>
              </w:rPr>
            </w:pPr>
            <w:r>
              <w:rPr>
                <w:rFonts w:ascii="Cambria" w:cs="Arial" w:hAnsi="Cambria"/>
                <w:sz w:val="22"/>
                <w:szCs w:val="22"/>
                <w:shd w:fill="FFFFFF" w:val="clear"/>
              </w:rPr>
              <w:t xml:space="preserve">Vincolati </w:t>
            </w:r>
          </w:p>
        </w:tc>
        <w:tc>
          <w:tcPr>
            <w:tcW w:type="dxa" w:w="224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87"/>
              <w:spacing w:after="120" w:before="0"/>
              <w:ind w:hanging="0" w:left="0" w:right="0"/>
              <w:contextualSpacing w:val="false"/>
              <w:jc w:val="right"/>
              <w:rPr>
                <w:rFonts w:ascii="Cambria" w:cs="Arial" w:hAnsi="Cambria"/>
                <w:sz w:val="22"/>
                <w:szCs w:val="22"/>
                <w:shd w:fill="FFFFFF" w:val="clear"/>
              </w:rPr>
            </w:pPr>
            <w:r>
              <w:rPr>
                <w:rFonts w:ascii="Cambria" w:cs="Arial" w:hAnsi="Cambria"/>
                <w:sz w:val="22"/>
                <w:szCs w:val="22"/>
                <w:shd w:fill="FFFFFF" w:val="clear"/>
              </w:rPr>
              <w:t>16.000,00</w:t>
            </w:r>
          </w:p>
        </w:tc>
      </w:tr>
    </w:tbl>
    <w:p>
      <w:pPr>
        <w:pStyle w:val="style0"/>
        <w:tabs>
          <w:tab w:leader="none" w:pos="630" w:val="left"/>
        </w:tabs>
        <w:ind w:hanging="0" w:left="360" w:right="0"/>
        <w:jc w:val="both"/>
        <w:rPr>
          <w:rFonts w:ascii="Cambria" w:cs="Arial" w:hAnsi="Cambria"/>
          <w:shd w:fill="FFFF00" w:val="clear"/>
        </w:rPr>
      </w:pPr>
      <w:r>
        <w:rPr>
          <w:rFonts w:ascii="Cambria" w:cs="Arial" w:hAnsi="Cambria"/>
          <w:shd w:fill="FFFF00" w:val="clear"/>
        </w:rPr>
      </w:r>
    </w:p>
    <w:tbl>
      <w:tblPr>
        <w:jc w:val="left"/>
        <w:tblInd w:type="dxa" w:w="50"/>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48"/>
          <w:bottom w:type="dxa" w:w="55"/>
          <w:right w:type="dxa" w:w="55"/>
        </w:tblCellMar>
      </w:tblPr>
      <w:tblGrid>
        <w:gridCol w:w="704"/>
        <w:gridCol w:w="749"/>
        <w:gridCol w:w="6028"/>
        <w:gridCol w:w="2162"/>
      </w:tblGrid>
      <w:tr>
        <w:trPr>
          <w:cantSplit w:val="false"/>
        </w:trPr>
        <w:tc>
          <w:tcPr>
            <w:tcW w:type="dxa" w:w="704"/>
            <w:tcBorders>
              <w:top w:color="000001" w:space="0" w:sz="2" w:val="single"/>
              <w:left w:color="000001" w:space="0" w:sz="2" w:val="single"/>
              <w:bottom w:color="000001" w:space="0" w:sz="2" w:val="single"/>
              <w:right w:val="nil"/>
            </w:tcBorders>
            <w:shd w:fill="FFFFFF" w:val="clear"/>
            <w:tcMar>
              <w:left w:type="dxa" w:w="4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Aggr.</w:t>
            </w:r>
          </w:p>
        </w:tc>
        <w:tc>
          <w:tcPr>
            <w:tcW w:type="dxa" w:w="749"/>
            <w:tcBorders>
              <w:top w:color="000001" w:space="0" w:sz="2" w:val="single"/>
              <w:left w:color="000001" w:space="0" w:sz="2" w:val="single"/>
              <w:bottom w:color="000001" w:space="0" w:sz="2" w:val="single"/>
              <w:right w:val="nil"/>
            </w:tcBorders>
            <w:shd w:fill="FFFFFF" w:val="clear"/>
            <w:tcMar>
              <w:left w:type="dxa" w:w="4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Voce</w:t>
            </w:r>
          </w:p>
        </w:tc>
        <w:tc>
          <w:tcPr>
            <w:tcW w:type="dxa" w:w="6028"/>
            <w:tcBorders>
              <w:top w:color="000001" w:space="0" w:sz="2" w:val="single"/>
              <w:left w:color="000001" w:space="0" w:sz="2" w:val="single"/>
              <w:bottom w:color="000001" w:space="0" w:sz="2" w:val="single"/>
              <w:right w:val="nil"/>
            </w:tcBorders>
            <w:shd w:fill="FFFFFF" w:val="clear"/>
            <w:tcMar>
              <w:left w:type="dxa" w:w="4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ENTRATE</w:t>
            </w:r>
          </w:p>
        </w:tc>
        <w:tc>
          <w:tcPr>
            <w:tcW w:type="dxa" w:w="2162"/>
            <w:tcBorders>
              <w:top w:color="000001" w:space="0" w:sz="2" w:val="single"/>
              <w:left w:color="000001" w:space="0" w:sz="2" w:val="single"/>
              <w:bottom w:color="000001" w:space="0" w:sz="2" w:val="single"/>
              <w:right w:color="000001" w:space="0" w:sz="2" w:val="single"/>
            </w:tcBorders>
            <w:shd w:fill="FFFFFF" w:val="clear"/>
            <w:tcMar>
              <w:left w:type="dxa" w:w="48"/>
            </w:tcMar>
          </w:tcPr>
          <w:p>
            <w:pPr>
              <w:pStyle w:val="style87"/>
              <w:spacing w:after="120" w:before="0"/>
              <w:ind w:hanging="0" w:left="0" w:right="0"/>
              <w:contextualSpacing w:val="false"/>
              <w:jc w:val="center"/>
              <w:rPr>
                <w:rFonts w:ascii="Cambria" w:cs="Arial" w:hAnsi="Cambria"/>
                <w:b/>
                <w:sz w:val="22"/>
                <w:szCs w:val="22"/>
                <w:shd w:fill="FFFFFF" w:val="clear"/>
              </w:rPr>
            </w:pPr>
            <w:r>
              <w:rPr>
                <w:rFonts w:ascii="Cambria" w:cs="Arial" w:hAnsi="Cambria"/>
                <w:b/>
                <w:sz w:val="22"/>
                <w:szCs w:val="22"/>
                <w:shd w:fill="FFFFFF" w:val="clear"/>
              </w:rPr>
              <w:t>Importi</w:t>
            </w:r>
          </w:p>
        </w:tc>
      </w:tr>
      <w:tr>
        <w:trPr>
          <w:cantSplit w:val="false"/>
        </w:trPr>
        <w:tc>
          <w:tcPr>
            <w:tcW w:type="dxa" w:w="704"/>
            <w:tcBorders>
              <w:top w:val="nil"/>
              <w:left w:color="000001" w:space="0" w:sz="2" w:val="single"/>
              <w:bottom w:color="000001" w:space="0" w:sz="2" w:val="single"/>
              <w:right w:val="nil"/>
            </w:tcBorders>
            <w:shd w:fill="FFFFFF" w:val="clear"/>
            <w:tcMar>
              <w:left w:type="dxa" w:w="48"/>
            </w:tcMar>
          </w:tcPr>
          <w:p>
            <w:pPr>
              <w:pStyle w:val="style88"/>
              <w:spacing w:after="200" w:before="0"/>
              <w:contextualSpacing w:val="false"/>
              <w:jc w:val="both"/>
              <w:rPr/>
            </w:pPr>
            <w:r>
              <w:rPr/>
              <w:t>7</w:t>
            </w:r>
          </w:p>
        </w:tc>
        <w:tc>
          <w:tcPr>
            <w:tcW w:type="dxa" w:w="749"/>
            <w:tcBorders>
              <w:top w:val="nil"/>
              <w:left w:color="000001" w:space="0" w:sz="2" w:val="single"/>
              <w:bottom w:color="000001" w:space="0" w:sz="2" w:val="single"/>
              <w:right w:val="nil"/>
            </w:tcBorders>
            <w:shd w:fill="FFFFFF" w:val="clear"/>
            <w:tcMar>
              <w:left w:type="dxa" w:w="48"/>
            </w:tcMar>
          </w:tcPr>
          <w:p>
            <w:pPr>
              <w:pStyle w:val="style88"/>
              <w:spacing w:after="200" w:before="0"/>
              <w:contextualSpacing w:val="false"/>
              <w:jc w:val="both"/>
              <w:rPr/>
            </w:pPr>
            <w:r>
              <w:rPr/>
            </w:r>
          </w:p>
        </w:tc>
        <w:tc>
          <w:tcPr>
            <w:tcW w:type="dxa" w:w="6028"/>
            <w:tcBorders>
              <w:top w:val="nil"/>
              <w:left w:color="000001" w:space="0" w:sz="2" w:val="single"/>
              <w:bottom w:color="000001" w:space="0" w:sz="2" w:val="single"/>
              <w:right w:val="nil"/>
            </w:tcBorders>
            <w:shd w:fill="FFFFFF" w:val="clear"/>
            <w:tcMar>
              <w:left w:type="dxa" w:w="48"/>
            </w:tcMar>
          </w:tcPr>
          <w:p>
            <w:pPr>
              <w:pStyle w:val="style88"/>
              <w:spacing w:after="200" w:before="0"/>
              <w:contextualSpacing w:val="false"/>
              <w:jc w:val="both"/>
              <w:rPr/>
            </w:pPr>
            <w:r>
              <w:rPr/>
              <w:t>Altre Entrate</w:t>
            </w:r>
          </w:p>
        </w:tc>
        <w:tc>
          <w:tcPr>
            <w:tcW w:type="dxa" w:w="2162"/>
            <w:tcBorders>
              <w:top w:val="nil"/>
              <w:left w:color="000001" w:space="0" w:sz="2" w:val="single"/>
              <w:bottom w:color="000001" w:space="0" w:sz="2" w:val="single"/>
              <w:right w:color="000001" w:space="0" w:sz="2" w:val="single"/>
            </w:tcBorders>
            <w:shd w:fill="FFFFFF" w:val="clear"/>
            <w:tcMar>
              <w:left w:type="dxa" w:w="48"/>
            </w:tcMar>
          </w:tcPr>
          <w:p>
            <w:pPr>
              <w:pStyle w:val="style88"/>
              <w:spacing w:after="200" w:before="0"/>
              <w:contextualSpacing w:val="false"/>
              <w:jc w:val="both"/>
              <w:rPr/>
            </w:pPr>
            <w:r>
              <w:rPr/>
            </w:r>
          </w:p>
        </w:tc>
      </w:tr>
      <w:tr>
        <w:trPr>
          <w:cantSplit w:val="false"/>
        </w:trPr>
        <w:tc>
          <w:tcPr>
            <w:tcW w:type="dxa" w:w="704"/>
            <w:tcBorders>
              <w:top w:val="nil"/>
              <w:left w:color="000001" w:space="0" w:sz="2" w:val="single"/>
              <w:bottom w:color="000001" w:space="0" w:sz="2" w:val="single"/>
              <w:right w:val="nil"/>
            </w:tcBorders>
            <w:shd w:fill="FFFFFF" w:val="clear"/>
            <w:tcMar>
              <w:left w:type="dxa" w:w="48"/>
            </w:tcMar>
          </w:tcPr>
          <w:p>
            <w:pPr>
              <w:pStyle w:val="style88"/>
              <w:spacing w:after="200" w:before="0"/>
              <w:contextualSpacing w:val="false"/>
              <w:jc w:val="both"/>
              <w:rPr/>
            </w:pPr>
            <w:r>
              <w:rPr/>
            </w:r>
          </w:p>
        </w:tc>
        <w:tc>
          <w:tcPr>
            <w:tcW w:type="dxa" w:w="749"/>
            <w:tcBorders>
              <w:top w:val="nil"/>
              <w:left w:color="000001" w:space="0" w:sz="2" w:val="single"/>
              <w:bottom w:color="000001" w:space="0" w:sz="2" w:val="single"/>
              <w:right w:val="nil"/>
            </w:tcBorders>
            <w:shd w:fill="FFFFFF" w:val="clear"/>
            <w:tcMar>
              <w:left w:type="dxa" w:w="48"/>
            </w:tcMar>
          </w:tcPr>
          <w:p>
            <w:pPr>
              <w:pStyle w:val="style88"/>
              <w:spacing w:after="200" w:before="0"/>
              <w:contextualSpacing w:val="false"/>
              <w:jc w:val="both"/>
              <w:rPr/>
            </w:pPr>
            <w:r>
              <w:rPr/>
            </w:r>
          </w:p>
        </w:tc>
        <w:tc>
          <w:tcPr>
            <w:tcW w:type="dxa" w:w="6028"/>
            <w:tcBorders>
              <w:top w:val="nil"/>
              <w:left w:color="000001" w:space="0" w:sz="2" w:val="single"/>
              <w:bottom w:color="000001" w:space="0" w:sz="2" w:val="single"/>
              <w:right w:val="nil"/>
            </w:tcBorders>
            <w:shd w:fill="FFFFFF" w:val="clear"/>
            <w:tcMar>
              <w:left w:type="dxa" w:w="48"/>
            </w:tcMar>
          </w:tcPr>
          <w:p>
            <w:pPr>
              <w:pStyle w:val="style88"/>
              <w:spacing w:after="200" w:before="0"/>
              <w:contextualSpacing w:val="false"/>
              <w:jc w:val="both"/>
              <w:rPr/>
            </w:pPr>
            <w:r>
              <w:rPr/>
              <w:t>Interessi</w:t>
            </w:r>
          </w:p>
        </w:tc>
        <w:tc>
          <w:tcPr>
            <w:tcW w:type="dxa" w:w="2162"/>
            <w:tcBorders>
              <w:top w:val="nil"/>
              <w:left w:color="000001" w:space="0" w:sz="2" w:val="single"/>
              <w:bottom w:color="000001" w:space="0" w:sz="2" w:val="single"/>
              <w:right w:color="000001" w:space="0" w:sz="2" w:val="single"/>
            </w:tcBorders>
            <w:shd w:fill="FFFFFF" w:val="clear"/>
            <w:tcMar>
              <w:left w:type="dxa" w:w="48"/>
            </w:tcMar>
          </w:tcPr>
          <w:p>
            <w:pPr>
              <w:pStyle w:val="style88"/>
              <w:spacing w:after="200" w:before="0"/>
              <w:contextualSpacing w:val="false"/>
              <w:jc w:val="right"/>
              <w:rPr/>
            </w:pPr>
            <w:r>
              <w:rPr/>
              <w:t>6,41</w:t>
            </w:r>
          </w:p>
        </w:tc>
      </w:tr>
    </w:tbl>
    <w:p>
      <w:pPr>
        <w:pStyle w:val="style0"/>
        <w:tabs>
          <w:tab w:leader="none" w:pos="630" w:val="left"/>
        </w:tabs>
        <w:ind w:hanging="0" w:left="360" w:right="0"/>
        <w:jc w:val="both"/>
        <w:rPr>
          <w:rFonts w:ascii="Cambria" w:cs="Arial" w:hAnsi="Cambria"/>
          <w:shd w:fill="FFFF00" w:val="clear"/>
        </w:rPr>
      </w:pPr>
      <w:r>
        <w:rPr>
          <w:rFonts w:ascii="Cambria" w:cs="Arial" w:hAnsi="Cambria"/>
          <w:shd w:fill="FFFF00" w:val="clear"/>
        </w:rPr>
      </w:r>
    </w:p>
    <w:tbl>
      <w:tblPr>
        <w:jc w:val="left"/>
        <w:tblInd w:type="dxa" w:w="5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8"/>
          <w:bottom w:type="dxa" w:w="0"/>
          <w:right w:type="dxa" w:w="108"/>
        </w:tblCellMar>
      </w:tblPr>
      <w:tblGrid>
        <w:gridCol w:w="7549"/>
        <w:gridCol w:w="2110"/>
      </w:tblGrid>
      <w:tr>
        <w:trPr>
          <w:cantSplit w:val="false"/>
        </w:trPr>
        <w:tc>
          <w:tcPr>
            <w:tcW w:type="dxa" w:w="7549"/>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both"/>
              <w:rPr>
                <w:rFonts w:ascii="Cambria" w:cs="Arial" w:hAnsi="Cambria"/>
                <w:b/>
                <w:shd w:fill="FFFFFF" w:val="clear"/>
              </w:rPr>
            </w:pPr>
            <w:r>
              <w:rPr>
                <w:rFonts w:ascii="Cambria" w:cs="Arial" w:hAnsi="Cambria"/>
                <w:b/>
                <w:shd w:fill="FFFFFF" w:val="clear"/>
              </w:rPr>
              <w:t>Totale entrate</w:t>
            </w:r>
          </w:p>
        </w:tc>
        <w:tc>
          <w:tcPr>
            <w:tcW w:type="dxa" w:w="2110"/>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spacing w:after="200" w:before="0"/>
              <w:contextualSpacing w:val="false"/>
              <w:jc w:val="right"/>
              <w:rPr>
                <w:rFonts w:ascii="Cambria" w:cs="Arial" w:hAnsi="Cambria"/>
                <w:b/>
                <w:shd w:fill="FFFFFF" w:val="clear"/>
              </w:rPr>
            </w:pPr>
            <w:r>
              <w:rPr>
                <w:rFonts w:ascii="Cambria" w:cs="Arial" w:hAnsi="Cambria"/>
                <w:b/>
                <w:shd w:fill="FFFFFF" w:val="clear"/>
              </w:rPr>
              <w:t>€</w:t>
            </w:r>
            <w:r>
              <w:rPr>
                <w:rFonts w:ascii="Cambria" w:cs="Arial" w:hAnsi="Cambria"/>
                <w:b/>
                <w:shd w:fill="FFFFFF" w:val="clear"/>
              </w:rPr>
              <w:t>152.441,85</w:t>
            </w:r>
          </w:p>
        </w:tc>
      </w:tr>
    </w:tbl>
    <w:p>
      <w:pPr>
        <w:pStyle w:val="style0"/>
        <w:ind w:hanging="0" w:left="708" w:right="0"/>
        <w:jc w:val="both"/>
        <w:rPr>
          <w:rFonts w:ascii="Cambria" w:cs="Arial" w:hAnsi="Cambria"/>
          <w:shd w:fill="FFFF00" w:val="clear"/>
        </w:rPr>
      </w:pPr>
      <w:r>
        <w:rPr>
          <w:rFonts w:ascii="Cambria" w:cs="Arial" w:hAnsi="Cambria"/>
          <w:shd w:fill="FFFF00" w:val="clear"/>
        </w:rPr>
      </w:r>
    </w:p>
    <w:p>
      <w:pPr>
        <w:pStyle w:val="style0"/>
        <w:jc w:val="both"/>
        <w:rPr>
          <w:rFonts w:ascii="Cambria" w:cs="Arial" w:hAnsi="Cambria"/>
          <w:b/>
          <w:sz w:val="24"/>
          <w:szCs w:val="24"/>
          <w:u w:val="single"/>
          <w:shd w:fill="FFFFFF" w:val="clear"/>
        </w:rPr>
      </w:pPr>
      <w:r>
        <w:rPr>
          <w:rFonts w:ascii="Cambria" w:cs="Arial" w:hAnsi="Cambria"/>
          <w:b/>
          <w:sz w:val="24"/>
          <w:szCs w:val="24"/>
          <w:u w:val="single"/>
          <w:shd w:fill="FFFFFF" w:val="clear"/>
        </w:rPr>
        <w:t>DEFINIZIONE DELLE SPESE</w:t>
      </w:r>
    </w:p>
    <w:p>
      <w:pPr>
        <w:pStyle w:val="style0"/>
        <w:jc w:val="both"/>
        <w:rPr>
          <w:rFonts w:ascii="Cambria" w:cs="Arial" w:hAnsi="Cambria"/>
          <w:sz w:val="24"/>
          <w:szCs w:val="24"/>
          <w:shd w:fill="FFFFFF" w:val="clear"/>
        </w:rPr>
      </w:pPr>
      <w:r>
        <w:rPr>
          <w:rFonts w:ascii="Cambria" w:cs="Arial" w:hAnsi="Cambria"/>
          <w:i/>
          <w:shd w:fill="FFFFFF" w:val="clear"/>
        </w:rPr>
        <w:t xml:space="preserve">Gli obiettivi da realizzare e la destinazione delle risorse in coerenza con le previsioni del piano dell'offerta formativa (art. 2 c.4 D.I. 44/01) </w:t>
      </w:r>
      <w:r>
        <w:rPr>
          <w:rFonts w:ascii="Cambria" w:cs="Arial" w:hAnsi="Cambria"/>
          <w:sz w:val="24"/>
          <w:szCs w:val="24"/>
          <w:shd w:fill="FFFFFF" w:val="clear"/>
        </w:rPr>
        <w:t xml:space="preserve"> tenuto conto delle esigenze di ogni scuola e del tessuto sociale ed economico nel quale ognuna di esse è inserita, sono i  seguenti:</w:t>
      </w:r>
    </w:p>
    <w:p>
      <w:pPr>
        <w:pStyle w:val="style0"/>
        <w:numPr>
          <w:ilvl w:val="0"/>
          <w:numId w:val="15"/>
        </w:numPr>
        <w:spacing w:after="0" w:before="0" w:line="100" w:lineRule="atLeast"/>
        <w:contextualSpacing w:val="false"/>
        <w:jc w:val="both"/>
        <w:rPr>
          <w:rFonts w:ascii="Cambria" w:cs="Arial" w:hAnsi="Cambria"/>
          <w:shd w:fill="FFFFFF" w:val="clear"/>
        </w:rPr>
      </w:pPr>
      <w:r>
        <w:rPr>
          <w:rFonts w:ascii="Cambria" w:cs="Arial" w:hAnsi="Cambria"/>
          <w:shd w:fill="FFFFFF" w:val="clear"/>
        </w:rPr>
        <w:t>assegnare alle singole scuole le risorse indispensabili per consentire il regolare funzionamento delle attività didattiche ordinarie e progettuali;</w:t>
      </w:r>
    </w:p>
    <w:p>
      <w:pPr>
        <w:pStyle w:val="style0"/>
        <w:numPr>
          <w:ilvl w:val="0"/>
          <w:numId w:val="15"/>
        </w:numPr>
        <w:spacing w:after="0" w:before="0" w:line="100" w:lineRule="atLeast"/>
        <w:contextualSpacing w:val="false"/>
        <w:jc w:val="both"/>
        <w:rPr>
          <w:rFonts w:ascii="Cambria" w:cs="Arial" w:hAnsi="Cambria"/>
          <w:shd w:fill="FFFFFF" w:val="clear"/>
        </w:rPr>
      </w:pPr>
      <w:r>
        <w:rPr>
          <w:rFonts w:ascii="Cambria" w:cs="Arial" w:hAnsi="Cambria"/>
          <w:shd w:fill="FFFFFF" w:val="clear"/>
        </w:rPr>
        <w:t>valorizzare e sostenere le attività progettuali che coinvolgono più scuole: progetti di rete (itinerari didattici, scambi, ecc.), progetto del centro sportivo scolastico, ecc..</w:t>
      </w:r>
    </w:p>
    <w:p>
      <w:pPr>
        <w:pStyle w:val="style0"/>
        <w:numPr>
          <w:ilvl w:val="0"/>
          <w:numId w:val="15"/>
        </w:numPr>
        <w:spacing w:after="0" w:before="0" w:line="100" w:lineRule="atLeast"/>
        <w:contextualSpacing w:val="false"/>
        <w:jc w:val="both"/>
        <w:rPr>
          <w:rFonts w:ascii="Cambria" w:cs="Arial" w:hAnsi="Cambria"/>
          <w:shd w:fill="FFFFFF" w:val="clear"/>
        </w:rPr>
      </w:pPr>
      <w:r>
        <w:rPr>
          <w:rFonts w:ascii="Cambria" w:cs="Arial" w:hAnsi="Cambria"/>
          <w:shd w:fill="FFFFFF" w:val="clear"/>
        </w:rPr>
        <w:t>sostenere le attività formative del personale</w:t>
      </w:r>
    </w:p>
    <w:p>
      <w:pPr>
        <w:pStyle w:val="style0"/>
        <w:numPr>
          <w:ilvl w:val="0"/>
          <w:numId w:val="15"/>
        </w:numPr>
        <w:spacing w:after="0" w:before="0" w:line="100" w:lineRule="atLeast"/>
        <w:contextualSpacing w:val="false"/>
        <w:jc w:val="both"/>
        <w:rPr>
          <w:rFonts w:ascii="Cambria" w:cs="Arial" w:hAnsi="Cambria"/>
          <w:shd w:fill="FFFFFF" w:val="clear"/>
        </w:rPr>
      </w:pPr>
      <w:r>
        <w:rPr>
          <w:rFonts w:ascii="Cambria" w:cs="Arial" w:hAnsi="Cambria"/>
          <w:shd w:fill="FFFFFF" w:val="clear"/>
        </w:rPr>
        <w:t>incrementare le attrezzature informatiche e manutenere quelle esistenti</w:t>
      </w:r>
    </w:p>
    <w:p>
      <w:pPr>
        <w:pStyle w:val="style0"/>
        <w:numPr>
          <w:ilvl w:val="0"/>
          <w:numId w:val="15"/>
        </w:numPr>
        <w:spacing w:after="0" w:before="0" w:line="100" w:lineRule="atLeast"/>
        <w:contextualSpacing w:val="false"/>
        <w:jc w:val="both"/>
        <w:rPr>
          <w:rFonts w:ascii="Cambria" w:cs="Arial" w:hAnsi="Cambria"/>
          <w:shd w:fill="FFFFFF" w:val="clear"/>
        </w:rPr>
      </w:pPr>
      <w:r>
        <w:rPr>
          <w:rFonts w:ascii="Cambria" w:cs="Arial" w:hAnsi="Cambria"/>
          <w:shd w:fill="FFFFFF" w:val="clear"/>
        </w:rPr>
        <w:t>incrementare le dotazioni librarie destinate alla formazione permanente del personale</w:t>
      </w:r>
    </w:p>
    <w:p>
      <w:pPr>
        <w:pStyle w:val="style0"/>
        <w:numPr>
          <w:ilvl w:val="0"/>
          <w:numId w:val="15"/>
        </w:numPr>
        <w:spacing w:after="0" w:before="0" w:line="100" w:lineRule="atLeast"/>
        <w:contextualSpacing w:val="false"/>
        <w:jc w:val="both"/>
        <w:rPr>
          <w:rFonts w:ascii="Cambria" w:cs="Arial" w:hAnsi="Cambria"/>
          <w:shd w:fill="FFFFFF" w:val="clear"/>
        </w:rPr>
      </w:pPr>
      <w:r>
        <w:rPr>
          <w:rFonts w:ascii="Cambria" w:cs="Arial" w:hAnsi="Cambria"/>
          <w:shd w:fill="FFFFFF" w:val="clear"/>
        </w:rPr>
        <w:t>incrementare e manutenere le attrezzature didattiche</w:t>
      </w:r>
    </w:p>
    <w:p>
      <w:pPr>
        <w:pStyle w:val="style0"/>
        <w:jc w:val="both"/>
        <w:rPr>
          <w:rFonts w:ascii="Cambria" w:cs="Arial" w:hAnsi="Cambria"/>
          <w:shd w:fill="FFFFFF" w:val="clear"/>
        </w:rPr>
      </w:pPr>
      <w:r>
        <w:rPr>
          <w:rFonts w:ascii="Cambria" w:cs="Arial" w:hAnsi="Cambria"/>
          <w:shd w:fill="FFFFFF" w:val="clear"/>
        </w:rPr>
      </w:r>
    </w:p>
    <w:p>
      <w:pPr>
        <w:pStyle w:val="style0"/>
        <w:rPr>
          <w:rFonts w:ascii="Cambria" w:cs="Arial" w:hAnsi="Cambria"/>
          <w:b/>
          <w:i/>
          <w:sz w:val="28"/>
          <w:szCs w:val="28"/>
          <w:u w:val="single"/>
        </w:rPr>
      </w:pPr>
      <w:r>
        <w:rPr>
          <w:rFonts w:ascii="Cambria" w:cs="Arial" w:hAnsi="Cambria"/>
          <w:b/>
          <w:i/>
          <w:sz w:val="28"/>
          <w:szCs w:val="28"/>
          <w:u w:val="single"/>
        </w:rPr>
        <w:t>CRITERI DI VALUTAZIONE DEL PROGRAMMA</w:t>
      </w:r>
    </w:p>
    <w:p>
      <w:pPr>
        <w:pStyle w:val="style0"/>
        <w:jc w:val="both"/>
        <w:rPr>
          <w:rFonts w:ascii="Cambria" w:cs="Arial" w:hAnsi="Cambria"/>
          <w:sz w:val="22"/>
          <w:szCs w:val="22"/>
        </w:rPr>
      </w:pPr>
      <w:r>
        <w:rPr>
          <w:rFonts w:ascii="Cambria" w:cs="Arial" w:hAnsi="Cambria"/>
          <w:sz w:val="22"/>
          <w:szCs w:val="22"/>
        </w:rPr>
        <w:t>Le schede relative ai progetti che compongono il programma contengono una descrizione degli obiettivi dei singoli progetti che possono consentire una adeguata valutazione dell’efficacia e dell’efficienza del programma nel suo complesso e dei singoli progetti in particolare per i quali si fa anche riferimento alle programmazioni di plesso. Le procedure di autovalutazione terranno conto dei seguenti aspetti:</w:t>
      </w:r>
    </w:p>
    <w:p>
      <w:pPr>
        <w:pStyle w:val="style86"/>
        <w:numPr>
          <w:ilvl w:val="0"/>
          <w:numId w:val="20"/>
        </w:numPr>
        <w:jc w:val="both"/>
        <w:rPr>
          <w:rFonts w:ascii="Cambria" w:cs="Arial" w:hAnsi="Cambria"/>
          <w:sz w:val="22"/>
          <w:szCs w:val="22"/>
        </w:rPr>
      </w:pPr>
      <w:r>
        <w:rPr>
          <w:rFonts w:ascii="Cambria" w:cs="Arial" w:hAnsi="Cambria"/>
          <w:sz w:val="22"/>
          <w:szCs w:val="22"/>
        </w:rPr>
        <w:t>ottimizzazione nell’utilizzo delle risorse umane e materiali;</w:t>
      </w:r>
    </w:p>
    <w:p>
      <w:pPr>
        <w:pStyle w:val="style86"/>
        <w:numPr>
          <w:ilvl w:val="0"/>
          <w:numId w:val="20"/>
        </w:numPr>
        <w:jc w:val="both"/>
        <w:rPr>
          <w:rFonts w:ascii="Cambria" w:cs="Arial" w:hAnsi="Cambria"/>
          <w:sz w:val="22"/>
          <w:szCs w:val="22"/>
        </w:rPr>
      </w:pPr>
      <w:r>
        <w:rPr>
          <w:rFonts w:ascii="Cambria" w:cs="Arial" w:hAnsi="Cambria"/>
          <w:sz w:val="22"/>
          <w:szCs w:val="22"/>
        </w:rPr>
        <w:t>numero di alunni che fruiscono dei progetti/percorsi attuati;</w:t>
      </w:r>
    </w:p>
    <w:p>
      <w:pPr>
        <w:pStyle w:val="style86"/>
        <w:numPr>
          <w:ilvl w:val="0"/>
          <w:numId w:val="20"/>
        </w:numPr>
        <w:jc w:val="both"/>
        <w:rPr>
          <w:rFonts w:ascii="Cambria" w:cs="Arial" w:hAnsi="Cambria"/>
          <w:sz w:val="22"/>
          <w:szCs w:val="22"/>
        </w:rPr>
      </w:pPr>
      <w:r>
        <w:rPr>
          <w:rFonts w:ascii="Cambria" w:cs="Arial" w:hAnsi="Cambria"/>
          <w:sz w:val="22"/>
          <w:szCs w:val="22"/>
        </w:rPr>
        <w:t>conseguimento degli obiettivi delineati nel P.O.F. e nelle programmazioni delle singole scuole;</w:t>
      </w:r>
    </w:p>
    <w:p>
      <w:pPr>
        <w:pStyle w:val="style86"/>
        <w:numPr>
          <w:ilvl w:val="0"/>
          <w:numId w:val="20"/>
        </w:numPr>
        <w:jc w:val="both"/>
        <w:rPr>
          <w:rFonts w:ascii="Cambria" w:cs="Arial" w:hAnsi="Cambria"/>
          <w:sz w:val="22"/>
          <w:szCs w:val="22"/>
        </w:rPr>
      </w:pPr>
      <w:r>
        <w:rPr>
          <w:rFonts w:ascii="Cambria" w:cs="Arial" w:hAnsi="Cambria"/>
          <w:sz w:val="22"/>
          <w:szCs w:val="22"/>
        </w:rPr>
        <w:t>collaborazione di enti esterni nell’attuazione delle attività;</w:t>
      </w:r>
    </w:p>
    <w:p>
      <w:pPr>
        <w:pStyle w:val="style86"/>
        <w:numPr>
          <w:ilvl w:val="0"/>
          <w:numId w:val="20"/>
        </w:numPr>
        <w:jc w:val="both"/>
        <w:rPr>
          <w:rFonts w:ascii="Cambria" w:cs="Arial" w:hAnsi="Cambria"/>
          <w:sz w:val="22"/>
          <w:szCs w:val="22"/>
        </w:rPr>
      </w:pPr>
      <w:r>
        <w:rPr>
          <w:rFonts w:ascii="Cambria" w:cs="Arial" w:hAnsi="Cambria"/>
          <w:sz w:val="22"/>
          <w:szCs w:val="22"/>
        </w:rPr>
        <w:t>gradimento della qualità del servizio percepita dalle famiglie;</w:t>
      </w:r>
    </w:p>
    <w:p>
      <w:pPr>
        <w:pStyle w:val="style86"/>
        <w:numPr>
          <w:ilvl w:val="0"/>
          <w:numId w:val="20"/>
        </w:numPr>
        <w:jc w:val="both"/>
        <w:rPr>
          <w:rFonts w:ascii="Cambria" w:cs="Arial" w:hAnsi="Cambria"/>
          <w:sz w:val="22"/>
          <w:szCs w:val="22"/>
        </w:rPr>
      </w:pPr>
      <w:r>
        <w:rPr>
          <w:rFonts w:ascii="Cambria" w:cs="Arial" w:hAnsi="Cambria"/>
          <w:sz w:val="22"/>
          <w:szCs w:val="22"/>
        </w:rPr>
        <w:t>gradimento della qualità del servizio percepita dal personale;</w:t>
      </w:r>
    </w:p>
    <w:p>
      <w:pPr>
        <w:pStyle w:val="style0"/>
        <w:ind w:hanging="0" w:left="360" w:right="0"/>
        <w:jc w:val="both"/>
        <w:rPr>
          <w:rFonts w:ascii="Cambria" w:cs="Arial" w:hAnsi="Cambria"/>
          <w:sz w:val="22"/>
          <w:szCs w:val="22"/>
        </w:rPr>
      </w:pPr>
      <w:r>
        <w:rPr>
          <w:rFonts w:ascii="Cambria" w:cs="Arial" w:hAnsi="Cambria"/>
          <w:sz w:val="22"/>
          <w:szCs w:val="22"/>
        </w:rPr>
        <w:t>Gli strumenti utilizzati saranno:</w:t>
      </w:r>
    </w:p>
    <w:p>
      <w:pPr>
        <w:pStyle w:val="style86"/>
        <w:numPr>
          <w:ilvl w:val="0"/>
          <w:numId w:val="21"/>
        </w:numPr>
        <w:jc w:val="both"/>
        <w:rPr>
          <w:rFonts w:ascii="Cambria" w:cs="Arial" w:hAnsi="Cambria"/>
          <w:sz w:val="22"/>
          <w:szCs w:val="22"/>
        </w:rPr>
      </w:pPr>
      <w:r>
        <w:rPr>
          <w:rFonts w:ascii="Cambria" w:cs="Arial" w:hAnsi="Cambria"/>
          <w:sz w:val="22"/>
          <w:szCs w:val="22"/>
        </w:rPr>
        <w:t>analisi dei dati relativi alle risorse utilizzate e degli alunni coinvolti;</w:t>
      </w:r>
    </w:p>
    <w:p>
      <w:pPr>
        <w:pStyle w:val="style86"/>
        <w:numPr>
          <w:ilvl w:val="0"/>
          <w:numId w:val="21"/>
        </w:numPr>
        <w:jc w:val="both"/>
        <w:rPr>
          <w:rFonts w:ascii="Cambria" w:cs="Arial" w:hAnsi="Cambria"/>
          <w:sz w:val="22"/>
          <w:szCs w:val="22"/>
        </w:rPr>
      </w:pPr>
      <w:r>
        <w:rPr>
          <w:rFonts w:ascii="Cambria" w:cs="Arial" w:hAnsi="Cambria"/>
          <w:sz w:val="22"/>
          <w:szCs w:val="22"/>
        </w:rPr>
        <w:t>osservazioni delle competenze acquisite;</w:t>
      </w:r>
    </w:p>
    <w:p>
      <w:pPr>
        <w:pStyle w:val="style86"/>
        <w:numPr>
          <w:ilvl w:val="0"/>
          <w:numId w:val="21"/>
        </w:numPr>
        <w:jc w:val="both"/>
        <w:rPr>
          <w:rFonts w:ascii="Cambria" w:cs="Arial" w:hAnsi="Cambria"/>
          <w:sz w:val="22"/>
          <w:szCs w:val="22"/>
        </w:rPr>
      </w:pPr>
      <w:r>
        <w:rPr>
          <w:rFonts w:ascii="Cambria" w:cs="Arial" w:hAnsi="Cambria"/>
          <w:sz w:val="22"/>
          <w:szCs w:val="22"/>
        </w:rPr>
        <w:t>questionari per l’utenza interna ed esterna.</w:t>
      </w:r>
    </w:p>
    <w:p>
      <w:pPr>
        <w:pStyle w:val="style0"/>
        <w:rPr>
          <w:rFonts w:ascii="Cambria" w:cs="Arial" w:hAnsi="Cambria"/>
          <w:b/>
          <w:i/>
          <w:sz w:val="28"/>
          <w:szCs w:val="28"/>
          <w:u w:val="single"/>
        </w:rPr>
      </w:pPr>
      <w:r>
        <w:rPr>
          <w:rFonts w:ascii="Cambria" w:cs="Arial" w:hAnsi="Cambria"/>
          <w:b/>
          <w:i/>
          <w:sz w:val="28"/>
          <w:szCs w:val="28"/>
          <w:u w:val="single"/>
        </w:rPr>
        <w:t>LE ATTIVITA’</w:t>
      </w:r>
    </w:p>
    <w:p>
      <w:pPr>
        <w:pStyle w:val="style0"/>
        <w:jc w:val="both"/>
        <w:rPr>
          <w:rFonts w:ascii="Cambria" w:cs="Arial" w:hAnsi="Cambria"/>
        </w:rPr>
      </w:pPr>
      <w:r>
        <w:rPr>
          <w:rFonts w:ascii="Cambria" w:cs="Arial" w:hAnsi="Cambria"/>
        </w:rPr>
        <w:t>Le attività riguardano tutto l’insieme dei processi attivati per garantire la realizzazione delle finalità istituzionali, sono pertanto processi obbligatori ed irrinunciabili. I progetti del presente programma sono suddivisi su quattro livelli:</w:t>
      </w:r>
    </w:p>
    <w:p>
      <w:pPr>
        <w:pStyle w:val="style86"/>
        <w:numPr>
          <w:ilvl w:val="0"/>
          <w:numId w:val="19"/>
        </w:numPr>
        <w:jc w:val="both"/>
        <w:rPr>
          <w:rFonts w:ascii="Cambria" w:cs="Arial" w:hAnsi="Cambria"/>
        </w:rPr>
      </w:pPr>
      <w:r>
        <w:rPr>
          <w:rFonts w:ascii="Cambria" w:cs="Arial" w:hAnsi="Cambria"/>
        </w:rPr>
        <w:t>funzionamento generale, a cui afferiscono i progetti riguardanti il funzionamento generale dell’Istituto;</w:t>
      </w:r>
    </w:p>
    <w:p>
      <w:pPr>
        <w:pStyle w:val="style86"/>
        <w:numPr>
          <w:ilvl w:val="0"/>
          <w:numId w:val="19"/>
        </w:numPr>
        <w:jc w:val="both"/>
        <w:rPr>
          <w:rFonts w:ascii="Cambria" w:cs="Arial" w:hAnsi="Cambria"/>
        </w:rPr>
      </w:pPr>
      <w:r>
        <w:rPr>
          <w:rFonts w:ascii="Cambria" w:cs="Arial" w:hAnsi="Cambria"/>
        </w:rPr>
        <w:t>Centro Sportivo Scolastico;</w:t>
      </w:r>
    </w:p>
    <w:p>
      <w:pPr>
        <w:pStyle w:val="style86"/>
        <w:numPr>
          <w:ilvl w:val="0"/>
          <w:numId w:val="19"/>
        </w:numPr>
        <w:jc w:val="both"/>
        <w:rPr>
          <w:rFonts w:ascii="Cambria" w:cs="Arial" w:hAnsi="Cambria"/>
        </w:rPr>
      </w:pPr>
      <w:r>
        <w:rPr>
          <w:rFonts w:ascii="Cambria" w:cs="Arial" w:hAnsi="Cambria"/>
        </w:rPr>
        <w:t>Progetti didattici coinvolgenti tutte le scuole dell’Istituto;</w:t>
      </w:r>
    </w:p>
    <w:p>
      <w:pPr>
        <w:pStyle w:val="style86"/>
        <w:numPr>
          <w:ilvl w:val="0"/>
          <w:numId w:val="19"/>
        </w:numPr>
        <w:jc w:val="both"/>
        <w:rPr>
          <w:rFonts w:ascii="Cambria" w:cs="Arial" w:hAnsi="Cambria"/>
        </w:rPr>
      </w:pPr>
      <w:r>
        <w:rPr>
          <w:rFonts w:ascii="Cambria" w:cs="Arial" w:hAnsi="Cambria"/>
        </w:rPr>
        <w:t>Progetti didattici di plesso.</w:t>
      </w:r>
    </w:p>
    <w:p>
      <w:pPr>
        <w:pStyle w:val="style0"/>
        <w:tabs>
          <w:tab w:leader="none" w:pos="6492" w:val="left"/>
        </w:tabs>
        <w:jc w:val="both"/>
        <w:rPr>
          <w:rFonts w:ascii="Cambria" w:cs="Arial" w:hAnsi="Cambria"/>
          <w:b/>
          <w:u w:val="single"/>
        </w:rPr>
      </w:pPr>
      <w:r>
        <w:rPr>
          <w:rFonts w:ascii="Cambria" w:cs="Arial" w:hAnsi="Cambria"/>
          <w:b/>
          <w:u w:val="single"/>
        </w:rPr>
        <w:t>A01 -  FUNZIONAMENTO AMMINISTRATIVO GENERALE</w:t>
      </w:r>
    </w:p>
    <w:p>
      <w:pPr>
        <w:pStyle w:val="style0"/>
        <w:tabs>
          <w:tab w:leader="none" w:pos="6492" w:val="left"/>
        </w:tabs>
        <w:jc w:val="both"/>
        <w:rPr>
          <w:rFonts w:ascii="Cambria" w:cs="Arial" w:hAnsi="Cambria"/>
          <w:b/>
          <w:u w:val="single"/>
        </w:rPr>
      </w:pPr>
      <w:r>
        <w:rPr>
          <w:rFonts w:ascii="Cambria" w:cs="Arial" w:hAnsi="Cambria"/>
          <w:b/>
          <w:u w:val="single"/>
        </w:rPr>
      </w:r>
    </w:p>
    <w:p>
      <w:pPr>
        <w:pStyle w:val="style0"/>
        <w:jc w:val="right"/>
        <w:rPr>
          <w:rFonts w:ascii="Cambria" w:cs="Arial" w:hAnsi="Cambria"/>
          <w:b/>
          <w:u w:val="single"/>
        </w:rPr>
      </w:pPr>
      <w:r>
        <w:rPr>
          <w:rFonts w:ascii="Cambria" w:cs="Arial" w:hAnsi="Cambria"/>
          <w:b/>
          <w:u w:val="single"/>
        </w:rPr>
        <w:t>Per complessivi Euro 11.796,22</w:t>
      </w:r>
    </w:p>
    <w:p>
      <w:pPr>
        <w:pStyle w:val="style0"/>
        <w:jc w:val="both"/>
        <w:rPr>
          <w:rFonts w:ascii="Cambria" w:cs="Arial" w:hAnsi="Cambria"/>
        </w:rPr>
      </w:pPr>
      <w:r>
        <w:rPr>
          <w:rFonts w:ascii="Cambria" w:cs="Arial" w:hAnsi="Cambria"/>
        </w:rPr>
        <w:t>L’azione complessiva relativa a questo aggregato di spesa è finalizzata a garantire il funzionamento amministrativo generale dell’Istituzione Scolastica.</w:t>
      </w:r>
    </w:p>
    <w:p>
      <w:pPr>
        <w:pStyle w:val="style0"/>
        <w:jc w:val="both"/>
        <w:rPr>
          <w:rFonts w:ascii="Cambria" w:cs="Arial" w:hAnsi="Cambria"/>
        </w:rPr>
      </w:pPr>
      <w:r>
        <w:rPr>
          <w:rFonts w:ascii="Cambria" w:cs="Arial" w:hAnsi="Cambria"/>
        </w:rPr>
        <w:t>Afferiscono a questo programma tutte quelle attività (e relative spese) che non sono legate ad uno specifico progetto di lavoro ma che garantiscono il supporto generale allo svolgimento di ogni altro progetto/attività tra cui anche la promozione di azioni tecniche, amministrative, formative e didattiche per migliorare la sicurezza del servizio scolastico quali:</w:t>
      </w:r>
    </w:p>
    <w:p>
      <w:pPr>
        <w:pStyle w:val="style0"/>
        <w:numPr>
          <w:ilvl w:val="0"/>
          <w:numId w:val="18"/>
        </w:numPr>
        <w:spacing w:after="0" w:before="0"/>
        <w:contextualSpacing w:val="false"/>
        <w:jc w:val="both"/>
        <w:rPr>
          <w:rFonts w:ascii="Cambria" w:cs="Arial" w:hAnsi="Cambria"/>
        </w:rPr>
      </w:pPr>
      <w:r>
        <w:rPr>
          <w:rFonts w:ascii="Cambria" w:cs="Arial" w:hAnsi="Cambria"/>
        </w:rPr>
        <w:t>mantenere aggiornati i piani di valutazione dei rischi e renderli noti al personale;</w:t>
      </w:r>
    </w:p>
    <w:p>
      <w:pPr>
        <w:pStyle w:val="style0"/>
        <w:numPr>
          <w:ilvl w:val="0"/>
          <w:numId w:val="18"/>
        </w:numPr>
        <w:spacing w:after="0" w:before="0"/>
        <w:contextualSpacing w:val="false"/>
        <w:jc w:val="both"/>
        <w:rPr>
          <w:rFonts w:ascii="Cambria" w:cs="Arial" w:hAnsi="Cambria"/>
        </w:rPr>
      </w:pPr>
      <w:r>
        <w:rPr>
          <w:rFonts w:ascii="Cambria" w:cs="Arial" w:hAnsi="Cambria"/>
        </w:rPr>
        <w:t>mantenere aggiornati i piani di evacuazione degli edifici scolastici e farli conoscere e attuare al personale e agli alunni;</w:t>
      </w:r>
    </w:p>
    <w:p>
      <w:pPr>
        <w:pStyle w:val="style0"/>
        <w:numPr>
          <w:ilvl w:val="0"/>
          <w:numId w:val="18"/>
        </w:numPr>
        <w:spacing w:after="0" w:before="0"/>
        <w:contextualSpacing w:val="false"/>
        <w:jc w:val="both"/>
        <w:rPr>
          <w:rFonts w:ascii="Cambria" w:cs="Arial" w:hAnsi="Cambria"/>
        </w:rPr>
      </w:pPr>
      <w:r>
        <w:rPr>
          <w:rFonts w:ascii="Cambria" w:cs="Arial" w:hAnsi="Cambria"/>
        </w:rPr>
        <w:t>promuovere iniziative di aggiornamento e formazione del personale.</w:t>
      </w:r>
    </w:p>
    <w:p>
      <w:pPr>
        <w:pStyle w:val="style0"/>
        <w:jc w:val="both"/>
        <w:rPr>
          <w:rFonts w:ascii="Cambria" w:cs="Arial" w:hAnsi="Cambria"/>
        </w:rPr>
      </w:pPr>
      <w:r>
        <w:rPr>
          <w:rFonts w:ascii="Cambria" w:cs="Arial" w:hAnsi="Cambria"/>
        </w:rPr>
      </w:r>
    </w:p>
    <w:p>
      <w:pPr>
        <w:pStyle w:val="style0"/>
        <w:jc w:val="both"/>
        <w:rPr>
          <w:rFonts w:ascii="Cambria" w:cs="Arial" w:hAnsi="Cambria"/>
        </w:rPr>
      </w:pPr>
      <w:r>
        <w:rPr>
          <w:rFonts w:ascii="Cambria" w:cs="Arial" w:hAnsi="Cambria"/>
        </w:rPr>
        <w:t>Vengono quindi imputate a questo aggregato le spese relative a:</w:t>
      </w:r>
    </w:p>
    <w:p>
      <w:pPr>
        <w:pStyle w:val="style0"/>
        <w:numPr>
          <w:ilvl w:val="0"/>
          <w:numId w:val="16"/>
        </w:numPr>
        <w:spacing w:after="0" w:before="0"/>
        <w:contextualSpacing w:val="false"/>
        <w:jc w:val="both"/>
        <w:rPr>
          <w:rFonts w:ascii="Cambria" w:cs="Arial" w:hAnsi="Cambria"/>
        </w:rPr>
      </w:pPr>
      <w:r>
        <w:rPr>
          <w:rFonts w:ascii="Cambria" w:cs="Arial" w:hAnsi="Cambria"/>
        </w:rPr>
        <w:t xml:space="preserve">acquisto modulistica, carta e altro materiale per la stampa; </w:t>
      </w:r>
    </w:p>
    <w:p>
      <w:pPr>
        <w:pStyle w:val="style0"/>
        <w:numPr>
          <w:ilvl w:val="0"/>
          <w:numId w:val="16"/>
        </w:numPr>
        <w:spacing w:after="0" w:before="0"/>
        <w:contextualSpacing w:val="false"/>
        <w:jc w:val="both"/>
        <w:rPr>
          <w:rFonts w:ascii="Cambria" w:cs="Arial" w:hAnsi="Cambria"/>
        </w:rPr>
      </w:pPr>
      <w:r>
        <w:rPr>
          <w:rFonts w:ascii="Cambria" w:cs="Arial" w:hAnsi="Cambria"/>
        </w:rPr>
        <w:t>cancelleria ad uso dell’ufficio;</w:t>
      </w:r>
    </w:p>
    <w:p>
      <w:pPr>
        <w:pStyle w:val="style0"/>
        <w:numPr>
          <w:ilvl w:val="0"/>
          <w:numId w:val="16"/>
        </w:numPr>
        <w:spacing w:after="0" w:before="0"/>
        <w:contextualSpacing w:val="false"/>
        <w:jc w:val="both"/>
        <w:rPr>
          <w:rFonts w:ascii="Cambria" w:cs="Arial" w:hAnsi="Cambria"/>
        </w:rPr>
      </w:pPr>
      <w:r>
        <w:rPr>
          <w:rFonts w:ascii="Cambria" w:cs="Arial" w:hAnsi="Cambria"/>
        </w:rPr>
        <w:t>arredi e attrezzature per gli uffici;</w:t>
      </w:r>
    </w:p>
    <w:p>
      <w:pPr>
        <w:pStyle w:val="style0"/>
        <w:numPr>
          <w:ilvl w:val="0"/>
          <w:numId w:val="16"/>
        </w:numPr>
        <w:spacing w:after="0" w:before="0"/>
        <w:contextualSpacing w:val="false"/>
        <w:jc w:val="both"/>
        <w:rPr>
          <w:rFonts w:ascii="Cambria" w:cs="Arial" w:hAnsi="Cambria"/>
        </w:rPr>
      </w:pPr>
      <w:r>
        <w:rPr>
          <w:rFonts w:ascii="Cambria" w:cs="Arial" w:hAnsi="Cambria"/>
        </w:rPr>
        <w:t>rinnovo abbonamenti riviste/periodici di carattere amministrativo e didattico;</w:t>
      </w:r>
    </w:p>
    <w:p>
      <w:pPr>
        <w:pStyle w:val="style0"/>
        <w:numPr>
          <w:ilvl w:val="0"/>
          <w:numId w:val="16"/>
        </w:numPr>
        <w:spacing w:after="0" w:before="0"/>
        <w:contextualSpacing w:val="false"/>
        <w:jc w:val="both"/>
        <w:rPr>
          <w:rFonts w:ascii="Cambria" w:cs="Arial" w:hAnsi="Cambria"/>
        </w:rPr>
      </w:pPr>
      <w:r>
        <w:rPr>
          <w:rFonts w:ascii="Cambria" w:cs="Arial" w:hAnsi="Cambria"/>
        </w:rPr>
        <w:t>materiale tecnico e accessori per il funzionamento degli uffici e la piccola manutenzione;</w:t>
      </w:r>
    </w:p>
    <w:p>
      <w:pPr>
        <w:pStyle w:val="style0"/>
        <w:numPr>
          <w:ilvl w:val="0"/>
          <w:numId w:val="16"/>
        </w:numPr>
        <w:spacing w:after="0" w:before="0"/>
        <w:contextualSpacing w:val="false"/>
        <w:jc w:val="both"/>
        <w:rPr>
          <w:rFonts w:ascii="Cambria" w:cs="Arial" w:hAnsi="Cambria"/>
        </w:rPr>
      </w:pPr>
      <w:r>
        <w:rPr>
          <w:rFonts w:ascii="Cambria" w:cs="Arial" w:hAnsi="Cambria"/>
        </w:rPr>
        <w:t>materiale informatico e software;</w:t>
      </w:r>
    </w:p>
    <w:p>
      <w:pPr>
        <w:pStyle w:val="style0"/>
        <w:numPr>
          <w:ilvl w:val="0"/>
          <w:numId w:val="16"/>
        </w:numPr>
        <w:spacing w:after="0" w:before="0"/>
        <w:contextualSpacing w:val="false"/>
        <w:jc w:val="both"/>
        <w:rPr>
          <w:rFonts w:ascii="Cambria" w:cs="Arial" w:hAnsi="Cambria"/>
        </w:rPr>
      </w:pPr>
      <w:r>
        <w:rPr>
          <w:rFonts w:ascii="Cambria" w:cs="Arial" w:hAnsi="Cambria"/>
        </w:rPr>
        <w:t>attività di consulenza;</w:t>
      </w:r>
    </w:p>
    <w:p>
      <w:pPr>
        <w:pStyle w:val="style0"/>
        <w:numPr>
          <w:ilvl w:val="0"/>
          <w:numId w:val="16"/>
        </w:numPr>
        <w:spacing w:after="0" w:before="0"/>
        <w:contextualSpacing w:val="false"/>
        <w:jc w:val="both"/>
        <w:rPr>
          <w:rFonts w:ascii="Cambria" w:cs="Arial" w:hAnsi="Cambria"/>
        </w:rPr>
      </w:pPr>
      <w:r>
        <w:rPr>
          <w:rFonts w:ascii="Cambria" w:cs="Arial" w:hAnsi="Cambria"/>
        </w:rPr>
        <w:t>manutenzione ordinaria impianti e macchinari;</w:t>
      </w:r>
    </w:p>
    <w:p>
      <w:pPr>
        <w:pStyle w:val="style0"/>
        <w:numPr>
          <w:ilvl w:val="0"/>
          <w:numId w:val="16"/>
        </w:numPr>
        <w:spacing w:after="0" w:before="0"/>
        <w:contextualSpacing w:val="false"/>
        <w:jc w:val="both"/>
        <w:rPr>
          <w:rFonts w:ascii="Cambria" w:cs="Arial" w:hAnsi="Cambria"/>
        </w:rPr>
      </w:pPr>
      <w:r>
        <w:rPr>
          <w:rFonts w:ascii="Cambria" w:cs="Arial" w:hAnsi="Cambria"/>
        </w:rPr>
        <w:t>manutenzione hardware e software;</w:t>
      </w:r>
    </w:p>
    <w:p>
      <w:pPr>
        <w:pStyle w:val="style0"/>
        <w:numPr>
          <w:ilvl w:val="0"/>
          <w:numId w:val="16"/>
        </w:numPr>
        <w:spacing w:after="0" w:before="0"/>
        <w:contextualSpacing w:val="false"/>
        <w:jc w:val="both"/>
        <w:rPr>
          <w:rFonts w:ascii="Cambria" w:cs="Arial" w:hAnsi="Cambria"/>
        </w:rPr>
      </w:pPr>
      <w:r>
        <w:rPr>
          <w:rFonts w:ascii="Cambria" w:cs="Arial" w:hAnsi="Cambria"/>
        </w:rPr>
        <w:t>produzione di materiale documentario;</w:t>
      </w:r>
    </w:p>
    <w:p>
      <w:pPr>
        <w:pStyle w:val="style0"/>
        <w:numPr>
          <w:ilvl w:val="0"/>
          <w:numId w:val="16"/>
        </w:numPr>
        <w:spacing w:after="0" w:before="0"/>
        <w:contextualSpacing w:val="false"/>
        <w:jc w:val="both"/>
        <w:rPr>
          <w:rFonts w:ascii="Cambria" w:cs="Arial" w:hAnsi="Cambria"/>
        </w:rPr>
      </w:pPr>
      <w:r>
        <w:rPr>
          <w:rFonts w:ascii="Cambria" w:cs="Arial" w:hAnsi="Cambria"/>
        </w:rPr>
        <w:t>acquisto di materiale segnaletico;</w:t>
      </w:r>
    </w:p>
    <w:p>
      <w:pPr>
        <w:pStyle w:val="style0"/>
        <w:numPr>
          <w:ilvl w:val="0"/>
          <w:numId w:val="16"/>
        </w:numPr>
        <w:spacing w:after="0" w:before="0"/>
        <w:contextualSpacing w:val="false"/>
        <w:jc w:val="both"/>
        <w:rPr>
          <w:rFonts w:ascii="Cambria" w:cs="Arial" w:hAnsi="Cambria"/>
        </w:rPr>
      </w:pPr>
      <w:r>
        <w:rPr>
          <w:rFonts w:ascii="Cambria" w:cs="Arial" w:hAnsi="Cambria"/>
        </w:rPr>
        <w:t>spese relative alla de materializzazione.</w:t>
      </w:r>
    </w:p>
    <w:p>
      <w:pPr>
        <w:pStyle w:val="style0"/>
        <w:ind w:hanging="0" w:left="360" w:right="0"/>
        <w:jc w:val="both"/>
        <w:rPr>
          <w:rFonts w:ascii="Cambria" w:cs="Arial" w:hAnsi="Cambria"/>
        </w:rPr>
      </w:pPr>
      <w:r>
        <w:rPr>
          <w:rFonts w:ascii="Cambria" w:cs="Arial" w:hAnsi="Cambria"/>
        </w:rPr>
      </w:r>
    </w:p>
    <w:p>
      <w:pPr>
        <w:pStyle w:val="style0"/>
        <w:tabs>
          <w:tab w:leader="none" w:pos="6492" w:val="left"/>
        </w:tabs>
        <w:jc w:val="both"/>
        <w:rPr>
          <w:rFonts w:ascii="Cambria" w:cs="Arial" w:hAnsi="Cambria"/>
          <w:b/>
          <w:sz w:val="24"/>
          <w:szCs w:val="24"/>
          <w:u w:val="single"/>
        </w:rPr>
      </w:pPr>
      <w:bookmarkStart w:id="1" w:name="__DdeLink__1459_238392716"/>
      <w:bookmarkEnd w:id="1"/>
      <w:r>
        <w:rPr>
          <w:rFonts w:ascii="Cambria" w:cs="Arial" w:hAnsi="Cambria"/>
          <w:b/>
          <w:sz w:val="24"/>
          <w:szCs w:val="24"/>
          <w:u w:val="single"/>
        </w:rPr>
        <w:t>A02 - FUNZIONAMENTO DIDATTICO GENERALE</w:t>
      </w:r>
    </w:p>
    <w:p>
      <w:pPr>
        <w:pStyle w:val="style0"/>
        <w:jc w:val="right"/>
        <w:rPr>
          <w:rFonts w:ascii="Cambria" w:cs="Arial" w:hAnsi="Cambria"/>
          <w:b/>
          <w:sz w:val="24"/>
          <w:szCs w:val="24"/>
          <w:u w:val="single"/>
        </w:rPr>
      </w:pPr>
      <w:r>
        <w:rPr>
          <w:rFonts w:ascii="Cambria" w:cs="Arial" w:hAnsi="Cambria"/>
          <w:b/>
          <w:sz w:val="24"/>
          <w:szCs w:val="24"/>
          <w:u w:val="single"/>
        </w:rPr>
        <w:t>Per complessivi Euro 17.315,45</w:t>
      </w:r>
    </w:p>
    <w:p>
      <w:pPr>
        <w:pStyle w:val="style0"/>
        <w:jc w:val="right"/>
        <w:rPr>
          <w:rFonts w:ascii="Cambria" w:cs="Arial" w:hAnsi="Cambria"/>
          <w:sz w:val="24"/>
          <w:szCs w:val="24"/>
          <w:u w:val="single"/>
        </w:rPr>
      </w:pPr>
      <w:bookmarkStart w:id="2" w:name="__DdeLink__1459_2383927161"/>
      <w:bookmarkStart w:id="3" w:name="__DdeLink__1459_2383927161"/>
      <w:bookmarkEnd w:id="3"/>
      <w:r>
        <w:rPr>
          <w:rFonts w:ascii="Cambria" w:cs="Arial" w:hAnsi="Cambria"/>
          <w:sz w:val="24"/>
          <w:szCs w:val="24"/>
          <w:u w:val="single"/>
        </w:rPr>
      </w:r>
    </w:p>
    <w:p>
      <w:pPr>
        <w:pStyle w:val="style0"/>
        <w:spacing w:line="360" w:lineRule="auto"/>
        <w:jc w:val="both"/>
        <w:rPr>
          <w:rFonts w:ascii="Cambria" w:cs="Arial" w:hAnsi="Cambria"/>
          <w:sz w:val="22"/>
          <w:szCs w:val="22"/>
        </w:rPr>
      </w:pPr>
      <w:r>
        <w:rPr>
          <w:rFonts w:ascii="Cambria" w:cs="Arial" w:hAnsi="Cambria"/>
          <w:sz w:val="22"/>
          <w:szCs w:val="22"/>
        </w:rPr>
        <w:t>L’azione complessiva relativa a questo aggregato di spesa è finalizzata a garantire il funzionamento ordinario delle scuole dell’infanzia, le scuole primarie e la scuola secondaria di primo grado dell’I.C.</w:t>
      </w:r>
    </w:p>
    <w:p>
      <w:pPr>
        <w:pStyle w:val="style0"/>
        <w:spacing w:line="360" w:lineRule="auto"/>
        <w:jc w:val="both"/>
        <w:rPr>
          <w:rFonts w:ascii="Cambria" w:cs="Arial" w:hAnsi="Cambria"/>
          <w:sz w:val="22"/>
          <w:szCs w:val="22"/>
        </w:rPr>
      </w:pPr>
      <w:r>
        <w:rPr>
          <w:rFonts w:ascii="Cambria" w:cs="Arial" w:hAnsi="Cambria"/>
          <w:sz w:val="22"/>
          <w:szCs w:val="22"/>
        </w:rPr>
        <w:t>Afferiscono a questo programma tutte quelle attività e le relative spese che – pur non essendo legate ad uno specifico progetto didattico – risultano del tutto indispensabili per garantire il funzionamento delle singole scuole.</w:t>
      </w:r>
    </w:p>
    <w:p>
      <w:pPr>
        <w:pStyle w:val="style0"/>
        <w:spacing w:line="360" w:lineRule="auto"/>
        <w:jc w:val="both"/>
        <w:rPr>
          <w:rFonts w:ascii="Cambria" w:cs="Arial" w:hAnsi="Cambria"/>
          <w:sz w:val="22"/>
          <w:szCs w:val="22"/>
        </w:rPr>
      </w:pPr>
      <w:r>
        <w:rPr>
          <w:rFonts w:ascii="Cambria" w:cs="Arial" w:hAnsi="Cambria"/>
          <w:sz w:val="22"/>
          <w:szCs w:val="22"/>
        </w:rPr>
        <w:t>Vengono quindi imputate a questo aggregato le spese relative a:</w:t>
      </w:r>
    </w:p>
    <w:p>
      <w:pPr>
        <w:pStyle w:val="style0"/>
        <w:numPr>
          <w:ilvl w:val="0"/>
          <w:numId w:val="17"/>
        </w:numPr>
        <w:spacing w:after="0" w:before="0" w:line="360" w:lineRule="auto"/>
        <w:contextualSpacing w:val="false"/>
        <w:jc w:val="both"/>
        <w:rPr>
          <w:rFonts w:ascii="Cambria" w:cs="Arial" w:hAnsi="Cambria"/>
          <w:sz w:val="22"/>
          <w:szCs w:val="22"/>
        </w:rPr>
      </w:pPr>
      <w:r>
        <w:rPr>
          <w:rFonts w:ascii="Cambria" w:cs="Arial" w:hAnsi="Cambria"/>
          <w:sz w:val="22"/>
          <w:szCs w:val="22"/>
        </w:rPr>
        <w:t>acquisti di materiale di consumo per le classi;</w:t>
      </w:r>
    </w:p>
    <w:p>
      <w:pPr>
        <w:pStyle w:val="style0"/>
        <w:numPr>
          <w:ilvl w:val="0"/>
          <w:numId w:val="17"/>
        </w:numPr>
        <w:spacing w:after="0" w:before="0" w:line="360" w:lineRule="auto"/>
        <w:contextualSpacing w:val="false"/>
        <w:jc w:val="both"/>
        <w:rPr>
          <w:rFonts w:ascii="Cambria" w:cs="Arial" w:hAnsi="Cambria"/>
          <w:sz w:val="22"/>
          <w:szCs w:val="22"/>
        </w:rPr>
      </w:pPr>
      <w:r>
        <w:rPr>
          <w:rFonts w:ascii="Cambria" w:cs="Arial" w:hAnsi="Cambria"/>
          <w:sz w:val="22"/>
          <w:szCs w:val="22"/>
        </w:rPr>
        <w:t>manutenzione dei sussidi e delle attrezzature in dotazione ai singoli plessi;</w:t>
      </w:r>
    </w:p>
    <w:p>
      <w:pPr>
        <w:pStyle w:val="style0"/>
        <w:numPr>
          <w:ilvl w:val="0"/>
          <w:numId w:val="17"/>
        </w:numPr>
        <w:spacing w:after="0" w:before="0" w:line="360" w:lineRule="auto"/>
        <w:contextualSpacing w:val="false"/>
        <w:jc w:val="both"/>
        <w:rPr>
          <w:rFonts w:ascii="Cambria" w:cs="Arial" w:hAnsi="Cambria"/>
          <w:sz w:val="22"/>
          <w:szCs w:val="22"/>
        </w:rPr>
      </w:pPr>
      <w:r>
        <w:rPr>
          <w:rFonts w:ascii="Cambria" w:cs="Arial" w:hAnsi="Cambria"/>
          <w:sz w:val="22"/>
          <w:szCs w:val="22"/>
        </w:rPr>
        <w:t>rinnovo ordinario dei sussidi;</w:t>
      </w:r>
    </w:p>
    <w:p>
      <w:pPr>
        <w:pStyle w:val="style0"/>
        <w:numPr>
          <w:ilvl w:val="0"/>
          <w:numId w:val="17"/>
        </w:numPr>
        <w:spacing w:after="0" w:before="0" w:line="360" w:lineRule="auto"/>
        <w:contextualSpacing w:val="false"/>
        <w:jc w:val="both"/>
        <w:rPr>
          <w:rFonts w:ascii="Cambria" w:cs="Arial" w:hAnsi="Cambria"/>
          <w:sz w:val="22"/>
          <w:szCs w:val="22"/>
        </w:rPr>
      </w:pPr>
      <w:r>
        <w:rPr>
          <w:rFonts w:ascii="Cambria" w:cs="Arial" w:hAnsi="Cambria"/>
          <w:sz w:val="22"/>
          <w:szCs w:val="22"/>
        </w:rPr>
        <w:t>incremento delle dotazioni hardware e software dei laboratori didattici;</w:t>
      </w:r>
    </w:p>
    <w:p>
      <w:pPr>
        <w:pStyle w:val="style0"/>
        <w:numPr>
          <w:ilvl w:val="0"/>
          <w:numId w:val="17"/>
        </w:numPr>
        <w:spacing w:after="0" w:before="0" w:line="360" w:lineRule="auto"/>
        <w:contextualSpacing w:val="false"/>
        <w:jc w:val="both"/>
        <w:rPr>
          <w:rFonts w:ascii="Cambria" w:cs="Arial" w:hAnsi="Cambria"/>
          <w:sz w:val="22"/>
          <w:szCs w:val="22"/>
        </w:rPr>
      </w:pPr>
      <w:r>
        <w:rPr>
          <w:rFonts w:ascii="Cambria" w:cs="Arial" w:hAnsi="Cambria"/>
          <w:sz w:val="22"/>
          <w:szCs w:val="22"/>
        </w:rPr>
        <w:t>acquisizione di servizi esterni (manutenzione ordinaria e straordinari delle attrezzature)</w:t>
      </w:r>
    </w:p>
    <w:p>
      <w:pPr>
        <w:pStyle w:val="style0"/>
        <w:numPr>
          <w:ilvl w:val="0"/>
          <w:numId w:val="17"/>
        </w:numPr>
        <w:spacing w:after="0" w:before="0" w:line="360" w:lineRule="auto"/>
        <w:contextualSpacing w:val="false"/>
        <w:jc w:val="both"/>
        <w:rPr>
          <w:rFonts w:ascii="Cambria" w:cs="Arial" w:hAnsi="Cambria"/>
          <w:sz w:val="22"/>
          <w:szCs w:val="22"/>
        </w:rPr>
      </w:pPr>
      <w:r>
        <w:rPr>
          <w:rFonts w:ascii="Cambria" w:cs="Arial" w:hAnsi="Cambria"/>
          <w:sz w:val="22"/>
          <w:szCs w:val="22"/>
        </w:rPr>
        <w:t>materiale tecnico specialistico.</w:t>
      </w:r>
    </w:p>
    <w:p>
      <w:pPr>
        <w:pStyle w:val="style0"/>
        <w:jc w:val="both"/>
        <w:rPr>
          <w:rFonts w:ascii="Cambria" w:cs="Arial" w:hAnsi="Cambria"/>
          <w:b/>
          <w:sz w:val="22"/>
          <w:szCs w:val="22"/>
          <w:u w:val="single"/>
        </w:rPr>
      </w:pPr>
      <w:r>
        <w:rPr>
          <w:rFonts w:ascii="Cambria" w:cs="Arial" w:hAnsi="Cambria"/>
          <w:b/>
          <w:sz w:val="22"/>
          <w:szCs w:val="22"/>
          <w:u w:val="single"/>
        </w:rPr>
      </w:r>
    </w:p>
    <w:p>
      <w:pPr>
        <w:pStyle w:val="style0"/>
        <w:jc w:val="right"/>
        <w:rPr>
          <w:rFonts w:ascii="Cambria" w:cs="Arial" w:hAnsi="Cambria"/>
          <w:sz w:val="22"/>
          <w:szCs w:val="22"/>
          <w:u w:val="single"/>
        </w:rPr>
      </w:pPr>
      <w:r>
        <w:rPr>
          <w:rFonts w:ascii="Cambria" w:cs="Arial" w:hAnsi="Cambria"/>
          <w:sz w:val="22"/>
          <w:szCs w:val="22"/>
          <w:u w:val="single"/>
        </w:rPr>
      </w:r>
    </w:p>
    <w:p>
      <w:pPr>
        <w:pStyle w:val="style0"/>
        <w:tabs>
          <w:tab w:leader="none" w:pos="6492" w:val="left"/>
        </w:tabs>
        <w:jc w:val="both"/>
        <w:rPr>
          <w:rFonts w:ascii="Cambria" w:cs="Arial" w:hAnsi="Cambria"/>
          <w:b/>
          <w:sz w:val="22"/>
          <w:szCs w:val="22"/>
          <w:u w:val="single"/>
        </w:rPr>
      </w:pPr>
      <w:r>
        <w:rPr>
          <w:rFonts w:ascii="Cambria" w:cs="Arial" w:hAnsi="Cambria"/>
          <w:b/>
          <w:sz w:val="22"/>
          <w:szCs w:val="22"/>
          <w:u w:val="single"/>
        </w:rPr>
        <w:t>A05 – MANUTENZIONE EDIFICI</w:t>
      </w:r>
    </w:p>
    <w:p>
      <w:pPr>
        <w:pStyle w:val="style0"/>
        <w:jc w:val="right"/>
        <w:rPr>
          <w:rFonts w:ascii="Cambria" w:cs="Arial" w:hAnsi="Cambria"/>
          <w:b/>
          <w:sz w:val="22"/>
          <w:szCs w:val="22"/>
          <w:u w:val="single"/>
        </w:rPr>
      </w:pPr>
      <w:r>
        <w:rPr>
          <w:rFonts w:ascii="Cambria" w:cs="Arial" w:hAnsi="Cambria"/>
          <w:b/>
          <w:sz w:val="22"/>
          <w:szCs w:val="22"/>
          <w:u w:val="single"/>
        </w:rPr>
        <w:t>Per complessivi Euro 80.000,00</w:t>
      </w:r>
    </w:p>
    <w:p>
      <w:pPr>
        <w:pStyle w:val="style0"/>
        <w:jc w:val="both"/>
        <w:rPr>
          <w:rFonts w:ascii="Cambria" w:cs="Arial" w:hAnsi="Cambria"/>
          <w:b w:val="false"/>
          <w:bCs w:val="false"/>
          <w:sz w:val="22"/>
          <w:szCs w:val="22"/>
          <w:u w:val="none"/>
        </w:rPr>
      </w:pPr>
      <w:r>
        <w:rPr>
          <w:rFonts w:ascii="Cambria" w:cs="Arial" w:hAnsi="Cambria"/>
          <w:b w:val="false"/>
          <w:bCs w:val="false"/>
          <w:sz w:val="22"/>
          <w:szCs w:val="22"/>
          <w:u w:val="none"/>
        </w:rPr>
        <w:t>Assegnazione di un contributo al Comune di Riccò del Golfo per la realizzazione di interventi di edilizia scolastica per la messa in sicurezza delle scuole di cui al D.D.G.n. 267 del 10/10/2013</w:t>
      </w:r>
    </w:p>
    <w:p>
      <w:pPr>
        <w:pStyle w:val="style0"/>
        <w:jc w:val="right"/>
        <w:rPr>
          <w:rFonts w:ascii="Cambria" w:cs="Arial" w:hAnsi="Cambria"/>
          <w:b w:val="false"/>
          <w:bCs w:val="false"/>
          <w:sz w:val="22"/>
          <w:szCs w:val="22"/>
          <w:u w:val="none"/>
        </w:rPr>
      </w:pPr>
      <w:r>
        <w:rPr>
          <w:rFonts w:ascii="Cambria" w:cs="Arial" w:hAnsi="Cambria"/>
          <w:b w:val="false"/>
          <w:bCs w:val="false"/>
          <w:sz w:val="22"/>
          <w:szCs w:val="22"/>
          <w:u w:val="none"/>
        </w:rPr>
      </w:r>
    </w:p>
    <w:p>
      <w:pPr>
        <w:pStyle w:val="style0"/>
        <w:rPr>
          <w:rFonts w:ascii="Cambria" w:cs="Arial" w:hAnsi="Cambria"/>
          <w:b/>
          <w:i/>
          <w:sz w:val="22"/>
          <w:szCs w:val="22"/>
          <w:u w:val="single"/>
        </w:rPr>
      </w:pPr>
      <w:r>
        <w:rPr>
          <w:rFonts w:ascii="Cambria" w:cs="Arial" w:hAnsi="Cambria"/>
          <w:b/>
          <w:i/>
          <w:sz w:val="22"/>
          <w:szCs w:val="22"/>
          <w:u w:val="single"/>
        </w:rPr>
        <w:t>I PROGETTI</w:t>
      </w:r>
    </w:p>
    <w:p>
      <w:pPr>
        <w:pStyle w:val="style0"/>
        <w:spacing w:line="360" w:lineRule="auto"/>
        <w:jc w:val="both"/>
        <w:rPr>
          <w:rFonts w:ascii="Cambria" w:cs="Arial" w:hAnsi="Cambria"/>
          <w:sz w:val="22"/>
          <w:szCs w:val="22"/>
        </w:rPr>
      </w:pPr>
      <w:r>
        <w:rPr>
          <w:rFonts w:ascii="Cambria" w:cs="Arial" w:hAnsi="Cambria"/>
          <w:sz w:val="22"/>
          <w:szCs w:val="22"/>
        </w:rPr>
        <w:t xml:space="preserve">Il Programma Annuale dell’E.F. 2015 è stato predisposto in coerenza con le finalità delineate dal POF, documento dal quale emergono i diversi livelli della progettazione d’istituto (curricolare, educativa, organizzativa). Lo stesso Programma ha tenuto in debito conto l’ampliamento dell’offerta formativa che si attua attraverso la realizzazione dei vari Progetti, tutti rispondenti agli obiettivi educativi e didattici tracciati dalle </w:t>
      </w:r>
      <w:r>
        <w:rPr>
          <w:rFonts w:ascii="Cambria" w:cs="Arial" w:hAnsi="Cambria"/>
          <w:i/>
          <w:sz w:val="22"/>
          <w:szCs w:val="22"/>
        </w:rPr>
        <w:t>“Indicazioni nazionali”</w:t>
      </w:r>
      <w:r>
        <w:rPr>
          <w:rFonts w:ascii="Cambria" w:cs="Arial" w:hAnsi="Cambria"/>
          <w:sz w:val="22"/>
          <w:szCs w:val="22"/>
        </w:rPr>
        <w:t xml:space="preserve"> vigenti e opportunamente coniugati con le caratteristiche socio economiche e culturale del territorio di riferimento. Le schede illustrative finanziarie dei singoli progetti, allegate al Programma Annuale, dimostrano come, sia pure con l’esiguità delle risorse finanziarie a disposizione, si è cercato di rispondere in maniera adeguata ai bisogni emersi. </w:t>
      </w:r>
    </w:p>
    <w:p>
      <w:pPr>
        <w:pStyle w:val="style0"/>
        <w:spacing w:line="360" w:lineRule="auto"/>
        <w:jc w:val="both"/>
        <w:rPr>
          <w:rFonts w:ascii="Cambria" w:cs="Arial" w:hAnsi="Cambria"/>
          <w:sz w:val="22"/>
          <w:szCs w:val="22"/>
        </w:rPr>
      </w:pPr>
      <w:r>
        <w:rPr>
          <w:rFonts w:ascii="Cambria" w:cs="Arial" w:hAnsi="Cambria"/>
          <w:sz w:val="22"/>
          <w:szCs w:val="22"/>
        </w:rPr>
        <w:t>Si intende per Progetto qualsiasi aggregato di spesa finalizzato al raggiungimento di un obiettivo identificato in ragione della promozione dell’arricchimento dell’offerta formativa.  I numerosi progetti presenti nel nostro POF “</w:t>
      </w:r>
      <w:r>
        <w:rPr>
          <w:rFonts w:ascii="Cambria" w:cs="Arial" w:hAnsi="Cambria"/>
          <w:i/>
          <w:sz w:val="22"/>
          <w:szCs w:val="22"/>
        </w:rPr>
        <w:t xml:space="preserve">documento fondamentale costitutivo dell'identità culturale e progettuale delle istituzioni scolastiche” </w:t>
      </w:r>
      <w:r>
        <w:rPr>
          <w:rFonts w:ascii="Cambria" w:cs="Arial" w:hAnsi="Cambria"/>
          <w:sz w:val="22"/>
          <w:szCs w:val="22"/>
        </w:rPr>
        <w:t>(art. 3 D.P.R. n. 275, 8.03.’99) sono aggregati per “assi” omogenee che distinguono i macro obiettivi educativi individuati dai docenti all’interno del Piano dell’Offerta Formativa, documento che nasce da un’attenta analisi dei bisogni dell’utenza che ad essa fa riferimento e dalla volontà di rispondere nel modo più efficace ed efficiente ai compiti che lo Stato assegna alla scuola, nel rispetto delle indicazioni normative. Tutte le attività, che sono finalizzate a migliorare l’insegnamento, e di conseguenza il processo di apprendimento di ciascuno, in vista sia del successo scolastico, sia di quello formativo, sono state raggruppate in “</w:t>
      </w:r>
      <w:r>
        <w:rPr>
          <w:rFonts w:ascii="Cambria" w:cs="Arial" w:hAnsi="Cambria"/>
          <w:i/>
          <w:sz w:val="22"/>
          <w:szCs w:val="22"/>
        </w:rPr>
        <w:t>ambiti progettuali</w:t>
      </w:r>
      <w:r>
        <w:rPr>
          <w:rFonts w:ascii="Cambria" w:cs="Arial" w:hAnsi="Cambria"/>
          <w:sz w:val="22"/>
          <w:szCs w:val="22"/>
        </w:rPr>
        <w:t xml:space="preserve">”. I diversi ambiti progettuali sono stati pensati e sviluppati secondo  necessità precedentemente emerse, non sottovalutando inoltre l’ottica della continuità didattica ed educativa. Particolare attenzione è stata dedicata  all’arricchimento dell’offerta formativa.  L’aggregazione dei progetti e delle attività in ambiti li rende immediatamente fruibili dal personale che, evidenziata la necessità in ambito educativo e didattico, attinge alla progettualità per l’attuazione delle diverse attività. Accanto e ad integrazione delle attività curricolari i docenti dell’ I.S.A. predispongono </w:t>
      </w:r>
      <w:r>
        <w:rPr>
          <w:rFonts w:ascii="Cambria" w:cs="Arial" w:hAnsi="Cambria"/>
          <w:shadow/>
          <w:sz w:val="22"/>
          <w:szCs w:val="22"/>
        </w:rPr>
        <w:t>e r</w:t>
      </w:r>
      <w:r>
        <w:rPr>
          <w:rFonts w:ascii="Cambria" w:cs="Arial" w:hAnsi="Cambria"/>
          <w:sz w:val="22"/>
          <w:szCs w:val="22"/>
        </w:rPr>
        <w:t>ealizzano attività e progetti didattico-educativi</w:t>
      </w:r>
      <w:r>
        <w:rPr>
          <w:rFonts w:ascii="Cambria" w:cs="Arial" w:hAnsi="Cambria"/>
          <w:shadow/>
          <w:sz w:val="22"/>
          <w:szCs w:val="22"/>
        </w:rPr>
        <w:t xml:space="preserve"> </w:t>
      </w:r>
      <w:r>
        <w:rPr>
          <w:rFonts w:ascii="Cambria" w:cs="Arial" w:hAnsi="Cambria"/>
          <w:sz w:val="22"/>
          <w:szCs w:val="22"/>
        </w:rPr>
        <w:t xml:space="preserve">preventivamente </w:t>
      </w:r>
      <w:r>
        <w:rPr>
          <w:rFonts w:ascii="Cambria" w:cs="Arial" w:hAnsi="Cambria"/>
          <w:shadow/>
          <w:sz w:val="22"/>
          <w:szCs w:val="22"/>
        </w:rPr>
        <w:t xml:space="preserve"> </w:t>
      </w:r>
      <w:r>
        <w:rPr>
          <w:rFonts w:ascii="Cambria" w:cs="Arial" w:hAnsi="Cambria"/>
          <w:sz w:val="22"/>
          <w:szCs w:val="22"/>
        </w:rPr>
        <w:t xml:space="preserve">approvati dal Collegio dei Docenti e deliberati dal Consiglio d’Istituto all’inizio dell’anno scolastico in corso e finanziati dal Fondo di Istituto. Inoltre gli stessi aderiscono ad attività e progetti promossi e offerti da Enti Pubblici, quali i Comuni, la Provincia ecc. </w:t>
      </w:r>
    </w:p>
    <w:p>
      <w:pPr>
        <w:pStyle w:val="style0"/>
        <w:spacing w:line="360" w:lineRule="auto"/>
        <w:jc w:val="both"/>
        <w:rPr>
          <w:rFonts w:ascii="Cambria" w:cs="Arial" w:hAnsi="Cambria"/>
          <w:sz w:val="22"/>
          <w:szCs w:val="22"/>
        </w:rPr>
      </w:pPr>
      <w:r>
        <w:rPr>
          <w:rFonts w:ascii="Cambria" w:cs="Arial" w:hAnsi="Cambria"/>
          <w:sz w:val="22"/>
          <w:szCs w:val="22"/>
        </w:rPr>
        <w:t>I progetti e le attività, sintetizzati nella pagina 10 del Piano dell’ Offerta Formativa, ed illustrati finanziariamente rispondono ai seguenti obiettivi fondamentali:</w:t>
      </w:r>
    </w:p>
    <w:p>
      <w:pPr>
        <w:pStyle w:val="style0"/>
        <w:jc w:val="center"/>
        <w:rPr>
          <w:rFonts w:ascii="French Script MT" w:cs="Arial" w:hAnsi="French Script MT"/>
          <w:b/>
          <w:color w:val="7030A0"/>
          <w:sz w:val="32"/>
          <w:szCs w:val="32"/>
        </w:rPr>
      </w:pPr>
      <w:r>
        <w:rPr>
          <w:rFonts w:ascii="French Script MT" w:cs="Arial" w:hAnsi="French Script MT"/>
          <w:b/>
          <w:color w:val="7030A0"/>
          <w:sz w:val="32"/>
          <w:szCs w:val="32"/>
        </w:rPr>
        <w:t>Promozione della formazione integrale della personalità delle bambine e dei bambini in un clima che favorisca lo star bene a scuola</w:t>
      </w:r>
    </w:p>
    <w:p>
      <w:pPr>
        <w:pStyle w:val="style0"/>
        <w:jc w:val="center"/>
        <w:rPr>
          <w:rFonts w:ascii="French Script MT" w:cs="Arial" w:hAnsi="French Script MT"/>
          <w:b/>
          <w:color w:val="7030A0"/>
          <w:sz w:val="32"/>
          <w:szCs w:val="32"/>
        </w:rPr>
      </w:pPr>
      <w:r>
        <w:rPr>
          <w:rFonts w:ascii="French Script MT" w:cs="Arial" w:hAnsi="French Script MT"/>
          <w:b/>
          <w:color w:val="7030A0"/>
          <w:sz w:val="32"/>
          <w:szCs w:val="32"/>
        </w:rPr>
        <w:t>Promozione dell’uguaglianza delle opportunità educative</w:t>
      </w:r>
    </w:p>
    <w:p>
      <w:pPr>
        <w:pStyle w:val="style0"/>
        <w:jc w:val="center"/>
        <w:rPr>
          <w:rFonts w:ascii="French Script MT" w:cs="Arial" w:hAnsi="French Script MT"/>
          <w:b/>
          <w:color w:val="7030A0"/>
          <w:sz w:val="32"/>
          <w:szCs w:val="32"/>
        </w:rPr>
      </w:pPr>
      <w:r>
        <w:rPr>
          <w:rFonts w:ascii="French Script MT" w:cs="Arial" w:hAnsi="French Script MT"/>
          <w:b/>
          <w:color w:val="7030A0"/>
          <w:sz w:val="32"/>
          <w:szCs w:val="32"/>
        </w:rPr>
        <w:t>Promozione della  prima  alfabetizzazione culturale</w:t>
      </w:r>
    </w:p>
    <w:p>
      <w:pPr>
        <w:pStyle w:val="style0"/>
        <w:jc w:val="center"/>
        <w:rPr>
          <w:rFonts w:ascii="French Script MT" w:cs="Arial" w:hAnsi="French Script MT"/>
          <w:b/>
          <w:color w:val="7030A0"/>
          <w:sz w:val="32"/>
          <w:szCs w:val="32"/>
        </w:rPr>
      </w:pPr>
      <w:r>
        <w:rPr>
          <w:rFonts w:ascii="French Script MT" w:cs="Arial" w:hAnsi="French Script MT"/>
          <w:b/>
          <w:color w:val="7030A0"/>
          <w:sz w:val="32"/>
          <w:szCs w:val="32"/>
        </w:rPr>
        <w:t>Promozione della formazione di soggetti liberi, responsabili ed attivamente partecipi alla vita della comunità locale,nazionale, internazionale.</w:t>
      </w:r>
    </w:p>
    <w:p>
      <w:pPr>
        <w:pStyle w:val="style0"/>
        <w:jc w:val="left"/>
        <w:rPr>
          <w:rFonts w:ascii="Arial" w:cs="Arial" w:hAnsi="Arial"/>
          <w:b/>
          <w:i/>
          <w:sz w:val="28"/>
          <w:szCs w:val="28"/>
          <w:u w:val="single"/>
        </w:rPr>
      </w:pPr>
      <w:r>
        <w:rPr>
          <w:rFonts w:ascii="Arial" w:cs="Arial" w:hAnsi="Arial"/>
          <w:b/>
          <w:i/>
          <w:sz w:val="28"/>
          <w:szCs w:val="28"/>
          <w:u w:val="single"/>
        </w:rPr>
      </w:r>
    </w:p>
    <w:tbl>
      <w:tblPr>
        <w:jc w:val="left"/>
        <w:tblInd w:type="dxa" w:w="264"/>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25"/>
          <w:bottom w:type="dxa" w:w="0"/>
          <w:right w:type="dxa" w:w="70"/>
        </w:tblCellMar>
      </w:tblPr>
      <w:tblGrid>
        <w:gridCol w:w="4764"/>
        <w:gridCol w:w="4764"/>
      </w:tblGrid>
      <w:tr>
        <w:trPr>
          <w:cantSplit w:val="true"/>
        </w:trPr>
        <w:tc>
          <w:tcPr>
            <w:tcW w:type="dxa" w:w="4764"/>
            <w:tcBorders>
              <w:top w:color="000001" w:space="0" w:sz="4" w:val="single"/>
              <w:left w:color="000001" w:space="0" w:sz="4" w:val="single"/>
              <w:bottom w:color="000001" w:space="0" w:sz="4" w:val="single"/>
              <w:right w:val="nil"/>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Codice</w:t>
            </w:r>
          </w:p>
        </w:tc>
        <w:tc>
          <w:tcPr>
            <w:tcW w:type="dxa" w:w="4764"/>
            <w:tcBorders>
              <w:top w:color="000001" w:space="0" w:sz="4" w:val="single"/>
              <w:left w:color="000001" w:space="0" w:sz="4" w:val="single"/>
              <w:bottom w:color="000001" w:space="0" w:sz="4" w:val="single"/>
              <w:right w:color="000001" w:space="0" w:sz="4" w:val="single"/>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Integrazione handicap</w:t>
            </w:r>
          </w:p>
        </w:tc>
      </w:tr>
      <w:tr>
        <w:trPr>
          <w:cantSplit w:val="true"/>
        </w:trPr>
        <w:tc>
          <w:tcPr>
            <w:tcW w:type="dxa" w:w="4764"/>
            <w:tcBorders>
              <w:top w:color="000001" w:space="0" w:sz="4" w:val="single"/>
              <w:left w:color="000001" w:space="0" w:sz="4" w:val="single"/>
              <w:bottom w:color="000001" w:space="0" w:sz="4" w:val="single"/>
              <w:right w:val="nil"/>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P02</w:t>
            </w:r>
          </w:p>
        </w:tc>
        <w:tc>
          <w:tcPr>
            <w:tcW w:type="dxa" w:w="4764"/>
            <w:tcBorders>
              <w:top w:color="000001" w:space="0" w:sz="4" w:val="single"/>
              <w:left w:color="000001" w:space="0" w:sz="4" w:val="single"/>
              <w:bottom w:color="000001" w:space="0" w:sz="4" w:val="single"/>
              <w:right w:color="000001" w:space="0" w:sz="4" w:val="single"/>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r>
          </w:p>
        </w:tc>
      </w:tr>
      <w:tr>
        <w:trPr>
          <w:cantSplit w:val="false"/>
        </w:trPr>
        <w:tc>
          <w:tcPr>
            <w:tcW w:type="dxa" w:w="4764"/>
            <w:tcBorders>
              <w:top w:color="000001" w:space="0" w:sz="4" w:val="single"/>
              <w:left w:color="000001" w:space="0" w:sz="4" w:val="single"/>
              <w:bottom w:color="000001" w:space="0" w:sz="4" w:val="single"/>
              <w:right w:val="nil"/>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Quota finanziaria assegnata</w:t>
            </w:r>
          </w:p>
        </w:tc>
        <w:tc>
          <w:tcPr>
            <w:tcW w:type="dxa" w:w="4764"/>
            <w:tcBorders>
              <w:top w:color="000001" w:space="0" w:sz="4" w:val="single"/>
              <w:left w:color="000001" w:space="0" w:sz="4" w:val="single"/>
              <w:bottom w:color="000001" w:space="0" w:sz="4" w:val="single"/>
              <w:right w:color="000001" w:space="0" w:sz="4" w:val="single"/>
            </w:tcBorders>
            <w:shd w:fill="FFFFFF" w:val="clear"/>
            <w:tcMar>
              <w:left w:type="dxa" w:w="25"/>
            </w:tcMar>
          </w:tcPr>
          <w:p>
            <w:pPr>
              <w:pStyle w:val="style0"/>
              <w:tabs>
                <w:tab w:leader="none" w:pos="630" w:val="left"/>
              </w:tabs>
              <w:spacing w:after="200" w:before="0"/>
              <w:contextualSpacing w:val="false"/>
              <w:jc w:val="both"/>
              <w:rPr>
                <w:rFonts w:ascii="Arial" w:cs="Arial" w:eastAsia="Arial" w:hAnsi="Arial"/>
                <w:b/>
                <w:sz w:val="22"/>
              </w:rPr>
            </w:pPr>
            <w:r>
              <w:rPr>
                <w:rFonts w:ascii="Arial" w:cs="Arial" w:eastAsia="Arial" w:hAnsi="Arial"/>
                <w:b/>
                <w:sz w:val="22"/>
              </w:rPr>
              <w:t xml:space="preserve">€ </w:t>
            </w:r>
            <w:r>
              <w:rPr>
                <w:rFonts w:ascii="Arial" w:cs="Arial" w:eastAsia="Arial" w:hAnsi="Arial"/>
                <w:b/>
                <w:sz w:val="22"/>
              </w:rPr>
              <w:t>166,73</w:t>
            </w:r>
          </w:p>
        </w:tc>
      </w:tr>
    </w:tbl>
    <w:p>
      <w:pPr>
        <w:pStyle w:val="style0"/>
        <w:jc w:val="both"/>
        <w:rPr/>
      </w:pPr>
      <w:r>
        <w:rPr/>
      </w:r>
    </w:p>
    <w:tbl>
      <w:tblPr>
        <w:jc w:val="left"/>
        <w:tblInd w:type="dxa" w:w="264"/>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25"/>
          <w:bottom w:type="dxa" w:w="0"/>
          <w:right w:type="dxa" w:w="70"/>
        </w:tblCellMar>
      </w:tblPr>
      <w:tblGrid>
        <w:gridCol w:w="842"/>
        <w:gridCol w:w="8674"/>
      </w:tblGrid>
      <w:tr>
        <w:trPr>
          <w:trHeight w:hRule="atLeast" w:val="280"/>
          <w:cantSplit w:val="true"/>
        </w:trPr>
        <w:tc>
          <w:tcPr>
            <w:tcW w:type="dxa" w:w="842"/>
            <w:tcBorders>
              <w:top w:color="000001" w:space="0" w:sz="4" w:val="single"/>
              <w:left w:color="000001" w:space="0" w:sz="4" w:val="single"/>
              <w:bottom w:color="000001" w:space="0" w:sz="4" w:val="single"/>
              <w:right w:val="nil"/>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codice</w:t>
            </w:r>
          </w:p>
        </w:tc>
        <w:tc>
          <w:tcPr>
            <w:tcW w:type="dxa" w:w="8674"/>
            <w:tcBorders>
              <w:top w:color="000001" w:space="0" w:sz="4" w:val="single"/>
              <w:left w:color="000001" w:space="0" w:sz="4" w:val="single"/>
              <w:bottom w:color="000001" w:space="0" w:sz="4" w:val="single"/>
              <w:right w:color="000001" w:space="0" w:sz="4" w:val="single"/>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Programma di formazione e aggiornamento per il personale</w:t>
            </w:r>
          </w:p>
        </w:tc>
      </w:tr>
      <w:tr>
        <w:trPr>
          <w:trHeight w:hRule="atLeast" w:val="280"/>
          <w:cantSplit w:val="true"/>
        </w:trPr>
        <w:tc>
          <w:tcPr>
            <w:tcW w:type="dxa" w:w="842"/>
            <w:tcBorders>
              <w:top w:color="000001" w:space="0" w:sz="4" w:val="single"/>
              <w:left w:color="000001" w:space="0" w:sz="4" w:val="single"/>
              <w:bottom w:color="000001" w:space="0" w:sz="4" w:val="single"/>
              <w:right w:val="nil"/>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P04</w:t>
            </w:r>
          </w:p>
        </w:tc>
        <w:tc>
          <w:tcPr>
            <w:tcW w:type="dxa" w:w="8674"/>
            <w:tcBorders>
              <w:top w:color="000001" w:space="0" w:sz="4" w:val="single"/>
              <w:left w:color="000001" w:space="0" w:sz="4" w:val="single"/>
              <w:bottom w:color="000001" w:space="0" w:sz="4" w:val="single"/>
              <w:right w:color="000001" w:space="0" w:sz="4" w:val="single"/>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r>
          </w:p>
        </w:tc>
      </w:tr>
    </w:tbl>
    <w:p>
      <w:pPr>
        <w:pStyle w:val="style0"/>
        <w:tabs>
          <w:tab w:leader="none" w:pos="630" w:val="left"/>
        </w:tabs>
        <w:ind w:hanging="0" w:left="284" w:right="0"/>
        <w:jc w:val="both"/>
        <w:rPr>
          <w:rFonts w:ascii="Cambria" w:cs="Arial" w:hAnsi="Cambria"/>
          <w:sz w:val="22"/>
        </w:rPr>
      </w:pPr>
      <w:r>
        <w:rPr>
          <w:rFonts w:ascii="Cambria" w:cs="Arial" w:hAnsi="Cambria"/>
          <w:sz w:val="22"/>
        </w:rPr>
        <w:t>Il programma è finalizzato a far acquisire e ad ampliare le competenze, culturali, disciplinari, didattiche e operative del personale dell'istituto. Il finanziamento è stato incrementato con l'utilizzo dell'avanzo di amministrazione per consentire l'attuazione dei corsi obbligatori di formazione del personale  per il pronto soccorso e l'antincendio.</w:t>
      </w:r>
    </w:p>
    <w:tbl>
      <w:tblPr>
        <w:jc w:val="left"/>
        <w:tblInd w:type="dxa" w:w="264"/>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25"/>
          <w:bottom w:type="dxa" w:w="0"/>
          <w:right w:type="dxa" w:w="70"/>
        </w:tblCellMar>
      </w:tblPr>
      <w:tblGrid>
        <w:gridCol w:w="4526"/>
        <w:gridCol w:w="4990"/>
      </w:tblGrid>
      <w:tr>
        <w:trPr>
          <w:cantSplit w:val="false"/>
        </w:trPr>
        <w:tc>
          <w:tcPr>
            <w:tcW w:type="dxa" w:w="4526"/>
            <w:tcBorders>
              <w:top w:color="000001" w:space="0" w:sz="4" w:val="single"/>
              <w:left w:color="000001" w:space="0" w:sz="4" w:val="single"/>
              <w:bottom w:color="000001" w:space="0" w:sz="4" w:val="single"/>
              <w:right w:val="nil"/>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Quota finanziaria assegnata</w:t>
            </w:r>
          </w:p>
        </w:tc>
        <w:tc>
          <w:tcPr>
            <w:tcW w:type="dxa" w:w="4990"/>
            <w:tcBorders>
              <w:top w:color="000001" w:space="0" w:sz="4" w:val="single"/>
              <w:left w:color="000001" w:space="0" w:sz="4" w:val="single"/>
              <w:bottom w:color="000001" w:space="0" w:sz="4" w:val="single"/>
              <w:right w:color="000001" w:space="0" w:sz="4" w:val="single"/>
            </w:tcBorders>
            <w:shd w:fill="FFFFFF" w:val="clear"/>
            <w:tcMar>
              <w:left w:type="dxa" w:w="25"/>
            </w:tcMar>
          </w:tcPr>
          <w:p>
            <w:pPr>
              <w:pStyle w:val="style6"/>
              <w:numPr>
                <w:ilvl w:val="5"/>
                <w:numId w:val="1"/>
              </w:numPr>
              <w:spacing w:after="200" w:before="0"/>
              <w:contextualSpacing w:val="false"/>
              <w:jc w:val="both"/>
              <w:rPr>
                <w:rFonts w:eastAsia="Arial"/>
                <w:sz w:val="22"/>
              </w:rPr>
            </w:pPr>
            <w:r>
              <w:rPr>
                <w:rFonts w:eastAsia="Arial"/>
                <w:sz w:val="22"/>
              </w:rPr>
              <w:t xml:space="preserve">€ </w:t>
            </w:r>
            <w:r>
              <w:rPr>
                <w:rFonts w:eastAsia="Arial"/>
                <w:sz w:val="22"/>
              </w:rPr>
              <w:t>2.063,83</w:t>
            </w:r>
          </w:p>
        </w:tc>
      </w:tr>
    </w:tbl>
    <w:p>
      <w:pPr>
        <w:pStyle w:val="style0"/>
        <w:jc w:val="both"/>
        <w:rPr/>
      </w:pPr>
      <w:r>
        <w:rPr/>
      </w:r>
    </w:p>
    <w:p>
      <w:pPr>
        <w:pStyle w:val="style0"/>
        <w:jc w:val="both"/>
        <w:rPr/>
      </w:pPr>
      <w:r>
        <w:rPr/>
      </w:r>
    </w:p>
    <w:tbl>
      <w:tblPr>
        <w:jc w:val="left"/>
        <w:tblInd w:type="dxa" w:w="354"/>
        <w:tblBorders>
          <w:top w:val="nil"/>
          <w:left w:val="nil"/>
          <w:bottom w:val="nil"/>
          <w:insideH w:val="nil"/>
          <w:right w:val="nil"/>
          <w:insideV w:val="nil"/>
        </w:tblBorders>
        <w:tblCellMar>
          <w:top w:type="dxa" w:w="0"/>
          <w:left w:type="dxa" w:w="70"/>
          <w:bottom w:type="dxa" w:w="0"/>
          <w:right w:type="dxa" w:w="70"/>
        </w:tblCellMar>
      </w:tblPr>
      <w:tblGrid>
        <w:gridCol w:w="842"/>
        <w:gridCol w:w="8574"/>
      </w:tblGrid>
      <w:tr>
        <w:trPr>
          <w:trHeight w:hRule="atLeast" w:val="286"/>
          <w:cantSplit w:val="true"/>
        </w:trPr>
        <w:tc>
          <w:tcPr>
            <w:tcW w:type="dxa" w:w="842"/>
            <w:tcBorders>
              <w:top w:val="nil"/>
              <w:left w:val="nil"/>
              <w:bottom w:val="nil"/>
              <w:right w:val="nil"/>
            </w:tcBorders>
            <w:shd w:fill="FFFFFF" w:val="cle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P05</w:t>
            </w:r>
          </w:p>
        </w:tc>
        <w:tc>
          <w:tcPr>
            <w:tcW w:type="dxa" w:w="8574"/>
            <w:tcBorders>
              <w:top w:val="nil"/>
              <w:left w:val="nil"/>
              <w:bottom w:val="nil"/>
              <w:right w:val="nil"/>
            </w:tcBorders>
            <w:shd w:fill="FFFFFF" w:val="cle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 xml:space="preserve">Laboratorio di educazione motoria e Centro Sportivo Scolastico </w:t>
            </w:r>
          </w:p>
        </w:tc>
      </w:tr>
      <w:tr>
        <w:trPr>
          <w:trHeight w:hRule="atLeast" w:val="286"/>
          <w:cantSplit w:val="true"/>
        </w:trPr>
        <w:tc>
          <w:tcPr>
            <w:tcW w:type="dxa" w:w="9416"/>
            <w:gridSpan w:val="2"/>
            <w:tcBorders>
              <w:top w:val="nil"/>
              <w:left w:val="nil"/>
              <w:bottom w:color="000001" w:space="0" w:sz="4" w:val="single"/>
              <w:right w:val="nil"/>
            </w:tcBorders>
            <w:shd w:fill="FFFFFF" w:val="clear"/>
          </w:tcPr>
          <w:p>
            <w:pPr>
              <w:pStyle w:val="style0"/>
              <w:tabs>
                <w:tab w:leader="none" w:pos="630" w:val="left"/>
              </w:tabs>
              <w:spacing w:after="200" w:before="0"/>
              <w:contextualSpacing w:val="false"/>
              <w:jc w:val="both"/>
              <w:rPr>
                <w:rFonts w:ascii="Arial" w:cs="Arial" w:hAnsi="Arial"/>
                <w:b/>
                <w:bCs/>
                <w:sz w:val="22"/>
              </w:rPr>
            </w:pPr>
            <w:r>
              <w:rPr>
                <w:rFonts w:ascii="Arial" w:cs="Arial" w:hAnsi="Arial"/>
                <w:sz w:val="22"/>
              </w:rPr>
              <w:t xml:space="preserve">Quota finanziaria assegnata                             </w:t>
            </w:r>
            <w:r>
              <w:rPr>
                <w:rFonts w:ascii="Arial" w:cs="Arial" w:hAnsi="Arial"/>
                <w:b/>
                <w:bCs/>
                <w:sz w:val="22"/>
              </w:rPr>
              <w:t xml:space="preserve"> € 10.167,05</w:t>
            </w:r>
          </w:p>
        </w:tc>
      </w:tr>
    </w:tbl>
    <w:p>
      <w:pPr>
        <w:pStyle w:val="style0"/>
        <w:jc w:val="both"/>
        <w:rPr/>
      </w:pPr>
      <w:r>
        <w:rPr/>
      </w:r>
    </w:p>
    <w:tbl>
      <w:tblPr>
        <w:jc w:val="left"/>
        <w:tblInd w:type="dxa" w:w="264"/>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25"/>
          <w:bottom w:type="dxa" w:w="0"/>
          <w:right w:type="dxa" w:w="70"/>
        </w:tblCellMar>
      </w:tblPr>
      <w:tblGrid>
        <w:gridCol w:w="4691"/>
        <w:gridCol w:w="4691"/>
      </w:tblGrid>
      <w:tr>
        <w:trPr>
          <w:trHeight w:hRule="atLeast" w:val="471"/>
          <w:cantSplit w:val="false"/>
        </w:trPr>
        <w:tc>
          <w:tcPr>
            <w:tcW w:type="dxa" w:w="4691"/>
            <w:tcBorders>
              <w:top w:color="000001" w:space="0" w:sz="4" w:val="single"/>
              <w:left w:color="000001" w:space="0" w:sz="4" w:val="single"/>
              <w:bottom w:color="000001" w:space="0" w:sz="4" w:val="single"/>
              <w:right w:val="nil"/>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P06</w:t>
            </w:r>
          </w:p>
        </w:tc>
        <w:tc>
          <w:tcPr>
            <w:tcW w:type="dxa" w:w="4691"/>
            <w:tcBorders>
              <w:top w:color="000001" w:space="0" w:sz="4" w:val="single"/>
              <w:left w:color="000001" w:space="0" w:sz="4" w:val="single"/>
              <w:bottom w:color="000001" w:space="0" w:sz="4" w:val="single"/>
              <w:right w:color="000001" w:space="0" w:sz="4" w:val="single"/>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Sezione Primavera</w:t>
            </w:r>
          </w:p>
        </w:tc>
      </w:tr>
      <w:tr>
        <w:trPr>
          <w:trHeight w:hRule="atLeast" w:val="274"/>
          <w:cantSplit w:val="false"/>
        </w:trPr>
        <w:tc>
          <w:tcPr>
            <w:tcW w:type="dxa" w:w="4691"/>
            <w:tcBorders>
              <w:top w:color="000001" w:space="0" w:sz="4" w:val="single"/>
              <w:left w:color="000001" w:space="0" w:sz="4" w:val="single"/>
              <w:bottom w:color="000001" w:space="0" w:sz="4" w:val="single"/>
              <w:right w:val="nil"/>
            </w:tcBorders>
            <w:shd w:fill="FFFFFF" w:val="clear"/>
            <w:tcMar>
              <w:left w:type="dxa" w:w="25"/>
            </w:tcMar>
          </w:tcPr>
          <w:p>
            <w:pPr>
              <w:pStyle w:val="style0"/>
              <w:tabs>
                <w:tab w:leader="none" w:pos="630" w:val="left"/>
              </w:tabs>
              <w:spacing w:after="200" w:before="0"/>
              <w:contextualSpacing w:val="false"/>
              <w:jc w:val="both"/>
              <w:rPr>
                <w:rFonts w:ascii="Arial" w:cs="Arial" w:hAnsi="Arial"/>
                <w:sz w:val="22"/>
              </w:rPr>
            </w:pPr>
            <w:r>
              <w:rPr>
                <w:rFonts w:ascii="Arial" w:cs="Arial" w:hAnsi="Arial"/>
                <w:sz w:val="22"/>
              </w:rPr>
              <w:t>Quota finanziaria assegnata</w:t>
            </w:r>
          </w:p>
        </w:tc>
        <w:tc>
          <w:tcPr>
            <w:tcW w:type="dxa" w:w="4691"/>
            <w:tcBorders>
              <w:top w:color="000001" w:space="0" w:sz="4" w:val="single"/>
              <w:left w:color="000001" w:space="0" w:sz="4" w:val="single"/>
              <w:bottom w:color="000001" w:space="0" w:sz="4" w:val="single"/>
              <w:right w:color="000001" w:space="0" w:sz="4" w:val="single"/>
            </w:tcBorders>
            <w:shd w:fill="FFFFFF" w:val="clear"/>
            <w:tcMar>
              <w:left w:type="dxa" w:w="25"/>
            </w:tcMar>
          </w:tcPr>
          <w:p>
            <w:pPr>
              <w:pStyle w:val="style0"/>
              <w:tabs>
                <w:tab w:leader="none" w:pos="630" w:val="left"/>
              </w:tabs>
              <w:spacing w:after="200" w:before="0"/>
              <w:contextualSpacing w:val="false"/>
              <w:jc w:val="both"/>
              <w:rPr>
                <w:rFonts w:ascii="Arial" w:cs="Arial" w:eastAsia="Arial" w:hAnsi="Arial"/>
                <w:b/>
                <w:bCs/>
                <w:sz w:val="22"/>
              </w:rPr>
            </w:pPr>
            <w:r>
              <w:rPr>
                <w:rFonts w:ascii="Arial" w:cs="Arial" w:eastAsia="Arial" w:hAnsi="Arial"/>
                <w:b/>
                <w:bCs/>
                <w:sz w:val="22"/>
              </w:rPr>
              <w:t xml:space="preserve">€ </w:t>
            </w:r>
            <w:r>
              <w:rPr>
                <w:rFonts w:ascii="Arial" w:cs="Arial" w:eastAsia="Arial" w:hAnsi="Arial"/>
                <w:b/>
                <w:bCs/>
                <w:sz w:val="22"/>
              </w:rPr>
              <w:t>7.150,00</w:t>
            </w:r>
          </w:p>
        </w:tc>
      </w:tr>
    </w:tbl>
    <w:p>
      <w:pPr>
        <w:pStyle w:val="style0"/>
        <w:tabs>
          <w:tab w:leader="none" w:pos="630" w:val="left"/>
        </w:tabs>
        <w:jc w:val="both"/>
        <w:rPr>
          <w:rFonts w:ascii="Arial" w:cs="Arial" w:hAnsi="Arial"/>
          <w:sz w:val="22"/>
        </w:rPr>
      </w:pPr>
      <w:r>
        <w:rPr>
          <w:rFonts w:ascii="Arial" w:cs="Arial" w:hAnsi="Arial"/>
          <w:sz w:val="22"/>
        </w:rPr>
        <w:t>Per questi progetti si rimanda alle schede descrittive.</w:t>
      </w:r>
    </w:p>
    <w:tbl>
      <w:tblPr>
        <w:jc w:val="left"/>
        <w:tblInd w:type="dxa" w:w="302"/>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63"/>
          <w:bottom w:type="dxa" w:w="0"/>
          <w:right w:type="dxa" w:w="108"/>
        </w:tblCellMar>
      </w:tblPr>
      <w:tblGrid>
        <w:gridCol w:w="4488"/>
        <w:gridCol w:w="4990"/>
      </w:tblGrid>
      <w:tr>
        <w:trPr>
          <w:cantSplit w:val="false"/>
        </w:trPr>
        <w:tc>
          <w:tcPr>
            <w:tcW w:type="dxa" w:w="4488"/>
            <w:tcBorders>
              <w:top w:color="000001" w:space="0" w:sz="4" w:val="single"/>
              <w:left w:color="000001" w:space="0" w:sz="4" w:val="single"/>
              <w:bottom w:color="000001" w:space="0" w:sz="4" w:val="single"/>
              <w:right w:val="nil"/>
            </w:tcBorders>
            <w:shd w:fill="FFFFFF" w:val="clear"/>
            <w:tcMar>
              <w:left w:type="dxa" w:w="63"/>
            </w:tcMar>
          </w:tcPr>
          <w:p>
            <w:pPr>
              <w:pStyle w:val="style6"/>
              <w:numPr>
                <w:ilvl w:val="5"/>
                <w:numId w:val="1"/>
              </w:numPr>
              <w:spacing w:after="200" w:before="0"/>
              <w:contextualSpacing w:val="false"/>
              <w:jc w:val="both"/>
              <w:rPr>
                <w:sz w:val="22"/>
              </w:rPr>
            </w:pPr>
            <w:r>
              <w:rPr>
                <w:sz w:val="22"/>
              </w:rPr>
              <w:t>Fondo di riserva</w:t>
            </w:r>
          </w:p>
        </w:tc>
        <w:tc>
          <w:tcPr>
            <w:tcW w:type="dxa" w:w="4990"/>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6"/>
              <w:numPr>
                <w:ilvl w:val="5"/>
                <w:numId w:val="1"/>
              </w:numPr>
              <w:spacing w:after="200" w:before="0"/>
              <w:contextualSpacing w:val="false"/>
              <w:jc w:val="both"/>
              <w:rPr>
                <w:rFonts w:eastAsia="Arial"/>
                <w:sz w:val="22"/>
              </w:rPr>
            </w:pPr>
            <w:r>
              <w:rPr>
                <w:rFonts w:eastAsia="Arial"/>
                <w:sz w:val="22"/>
              </w:rPr>
              <w:t xml:space="preserve">€ </w:t>
            </w:r>
            <w:r>
              <w:rPr>
                <w:rFonts w:eastAsia="Arial"/>
                <w:sz w:val="22"/>
              </w:rPr>
              <w:t>166,66</w:t>
            </w:r>
          </w:p>
        </w:tc>
      </w:tr>
      <w:tr>
        <w:trPr>
          <w:cantSplit w:val="false"/>
        </w:trPr>
        <w:tc>
          <w:tcPr>
            <w:tcW w:type="dxa" w:w="4488"/>
            <w:tcBorders>
              <w:top w:color="000001" w:space="0" w:sz="4" w:val="single"/>
              <w:left w:color="000001" w:space="0" w:sz="4" w:val="single"/>
              <w:bottom w:color="000001" w:space="0" w:sz="4" w:val="single"/>
              <w:right w:val="nil"/>
            </w:tcBorders>
            <w:shd w:fill="FFFFFF" w:val="clear"/>
            <w:tcMar>
              <w:left w:type="dxa" w:w="63"/>
            </w:tcMar>
          </w:tcPr>
          <w:p>
            <w:pPr>
              <w:pStyle w:val="style6"/>
              <w:numPr>
                <w:ilvl w:val="5"/>
                <w:numId w:val="1"/>
              </w:numPr>
              <w:spacing w:after="200" w:before="0"/>
              <w:contextualSpacing w:val="false"/>
              <w:jc w:val="both"/>
              <w:rPr>
                <w:sz w:val="22"/>
              </w:rPr>
            </w:pPr>
            <w:r>
              <w:rPr>
                <w:sz w:val="22"/>
              </w:rPr>
              <w:t>TOTALE USCITE</w:t>
            </w:r>
          </w:p>
        </w:tc>
        <w:tc>
          <w:tcPr>
            <w:tcW w:type="dxa" w:w="4990"/>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6"/>
              <w:numPr>
                <w:ilvl w:val="5"/>
                <w:numId w:val="1"/>
              </w:numPr>
              <w:spacing w:after="200" w:before="0"/>
              <w:contextualSpacing w:val="false"/>
              <w:jc w:val="both"/>
              <w:rPr>
                <w:rFonts w:eastAsia="Arial"/>
                <w:b/>
                <w:bCs/>
                <w:sz w:val="22"/>
              </w:rPr>
            </w:pPr>
            <w:r>
              <w:rPr>
                <w:rFonts w:eastAsia="Arial"/>
                <w:sz w:val="22"/>
              </w:rPr>
              <w:t xml:space="preserve">€ </w:t>
            </w:r>
            <w:r>
              <w:rPr>
                <w:rFonts w:eastAsia="Arial"/>
                <w:b/>
                <w:bCs/>
                <w:sz w:val="22"/>
              </w:rPr>
              <w:t>128.825,94</w:t>
            </w:r>
          </w:p>
        </w:tc>
      </w:tr>
      <w:tr>
        <w:trPr>
          <w:cantSplit w:val="false"/>
        </w:trPr>
        <w:tc>
          <w:tcPr>
            <w:tcW w:type="dxa" w:w="4488"/>
            <w:tcBorders>
              <w:top w:color="000001" w:space="0" w:sz="4" w:val="single"/>
              <w:left w:color="000001" w:space="0" w:sz="4" w:val="single"/>
              <w:bottom w:color="000001" w:space="0" w:sz="4" w:val="single"/>
              <w:right w:val="nil"/>
            </w:tcBorders>
            <w:shd w:fill="FFFFFF" w:val="clear"/>
            <w:tcMar>
              <w:left w:type="dxa" w:w="63"/>
            </w:tcMar>
          </w:tcPr>
          <w:p>
            <w:pPr>
              <w:pStyle w:val="style6"/>
              <w:numPr>
                <w:ilvl w:val="5"/>
                <w:numId w:val="1"/>
              </w:numPr>
              <w:jc w:val="both"/>
              <w:rPr>
                <w:b w:val="false"/>
                <w:sz w:val="22"/>
              </w:rPr>
            </w:pPr>
            <w:r>
              <w:rPr>
                <w:b w:val="false"/>
                <w:sz w:val="22"/>
              </w:rPr>
              <w:t>Disponibilità da programmare: accantonamento per eventuale radiazione residui attivi di provenienza statale</w:t>
            </w:r>
          </w:p>
          <w:p>
            <w:pPr>
              <w:pStyle w:val="style0"/>
              <w:spacing w:after="200" w:before="0"/>
              <w:contextualSpacing w:val="false"/>
              <w:rPr/>
            </w:pPr>
            <w:r>
              <w:rPr/>
            </w:r>
          </w:p>
        </w:tc>
        <w:tc>
          <w:tcPr>
            <w:tcW w:type="dxa" w:w="4990"/>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6"/>
              <w:numPr>
                <w:ilvl w:val="5"/>
                <w:numId w:val="1"/>
              </w:numPr>
              <w:spacing w:after="200" w:before="0"/>
              <w:contextualSpacing w:val="false"/>
              <w:jc w:val="both"/>
              <w:rPr>
                <w:rFonts w:eastAsia="Arial"/>
                <w:sz w:val="22"/>
              </w:rPr>
            </w:pPr>
            <w:r>
              <w:rPr>
                <w:rFonts w:eastAsia="Arial"/>
                <w:sz w:val="22"/>
              </w:rPr>
              <w:t xml:space="preserve">€ </w:t>
            </w:r>
            <w:r>
              <w:rPr>
                <w:rFonts w:eastAsia="Arial"/>
                <w:sz w:val="22"/>
              </w:rPr>
              <w:t>23.615,91</w:t>
            </w:r>
          </w:p>
        </w:tc>
      </w:tr>
      <w:tr>
        <w:trPr>
          <w:cantSplit w:val="false"/>
        </w:trPr>
        <w:tc>
          <w:tcPr>
            <w:tcW w:type="dxa" w:w="4488"/>
            <w:tcBorders>
              <w:top w:color="000001" w:space="0" w:sz="4" w:val="single"/>
              <w:left w:color="000001" w:space="0" w:sz="4" w:val="single"/>
              <w:bottom w:color="000001" w:space="0" w:sz="4" w:val="single"/>
              <w:right w:val="nil"/>
            </w:tcBorders>
            <w:shd w:fill="FFFFFF" w:val="clear"/>
            <w:tcMar>
              <w:left w:type="dxa" w:w="63"/>
            </w:tcMar>
          </w:tcPr>
          <w:p>
            <w:pPr>
              <w:pStyle w:val="style6"/>
              <w:numPr>
                <w:ilvl w:val="5"/>
                <w:numId w:val="1"/>
              </w:numPr>
              <w:spacing w:after="200" w:before="0"/>
              <w:contextualSpacing w:val="false"/>
              <w:jc w:val="both"/>
              <w:rPr>
                <w:sz w:val="22"/>
              </w:rPr>
            </w:pPr>
            <w:r>
              <w:rPr>
                <w:sz w:val="22"/>
              </w:rPr>
              <w:t>Totale a pareggio</w:t>
            </w:r>
          </w:p>
        </w:tc>
        <w:tc>
          <w:tcPr>
            <w:tcW w:type="dxa" w:w="4990"/>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6"/>
              <w:numPr>
                <w:ilvl w:val="5"/>
                <w:numId w:val="1"/>
              </w:numPr>
              <w:spacing w:after="200" w:before="0"/>
              <w:contextualSpacing w:val="false"/>
              <w:jc w:val="both"/>
              <w:rPr>
                <w:rFonts w:eastAsia="Arial"/>
                <w:sz w:val="22"/>
              </w:rPr>
            </w:pPr>
            <w:r>
              <w:rPr>
                <w:rFonts w:eastAsia="Arial"/>
                <w:sz w:val="22"/>
              </w:rPr>
              <w:t xml:space="preserve">€ </w:t>
            </w:r>
            <w:r>
              <w:rPr>
                <w:rFonts w:eastAsia="Arial"/>
                <w:sz w:val="22"/>
              </w:rPr>
              <w:t>152.441,85</w:t>
            </w:r>
          </w:p>
        </w:tc>
      </w:tr>
    </w:tbl>
    <w:p>
      <w:pPr>
        <w:pStyle w:val="style6"/>
        <w:numPr>
          <w:ilvl w:val="5"/>
          <w:numId w:val="1"/>
        </w:numPr>
        <w:jc w:val="both"/>
        <w:rPr>
          <w:sz w:val="22"/>
        </w:rPr>
      </w:pPr>
      <w:r>
        <w:rPr>
          <w:sz w:val="22"/>
        </w:rPr>
        <w:tab/>
        <w:tab/>
        <w:tab/>
        <w:tab/>
        <w:tab/>
        <w:tab/>
        <w:tab/>
        <w:tab/>
      </w:r>
    </w:p>
    <w:p>
      <w:pPr>
        <w:pStyle w:val="style6"/>
        <w:numPr>
          <w:ilvl w:val="5"/>
          <w:numId w:val="1"/>
        </w:numPr>
        <w:jc w:val="both"/>
        <w:rPr>
          <w:rFonts w:cs="Arial"/>
          <w:b/>
          <w:i/>
          <w:iCs/>
          <w:sz w:val="22"/>
          <w:szCs w:val="22"/>
          <w:u w:val="single"/>
        </w:rPr>
      </w:pPr>
      <w:r>
        <w:rPr>
          <w:sz w:val="22"/>
        </w:rPr>
        <w:tab/>
      </w:r>
      <w:r>
        <w:rPr>
          <w:rFonts w:cs="Arial"/>
          <w:b/>
          <w:i/>
          <w:iCs/>
          <w:sz w:val="22"/>
          <w:szCs w:val="22"/>
          <w:u w:val="single"/>
        </w:rPr>
        <w:t>Partite di giro:</w:t>
      </w:r>
    </w:p>
    <w:p>
      <w:pPr>
        <w:pStyle w:val="style0"/>
        <w:jc w:val="both"/>
        <w:rPr>
          <w:rFonts w:ascii="Arial" w:cs="Arial" w:hAnsi="Arial"/>
          <w:iCs/>
          <w:sz w:val="22"/>
          <w:szCs w:val="22"/>
        </w:rPr>
      </w:pPr>
      <w:r>
        <w:rPr>
          <w:rFonts w:ascii="Arial" w:cs="Arial" w:hAnsi="Arial"/>
          <w:iCs/>
          <w:sz w:val="22"/>
          <w:szCs w:val="22"/>
        </w:rPr>
        <w:t xml:space="preserve">Il fondo minute spese, determinato </w:t>
      </w:r>
      <w:r>
        <w:rPr>
          <w:rFonts w:ascii="Arial" w:cs="Arial" w:hAnsi="Arial"/>
          <w:b w:val="false"/>
          <w:bCs w:val="false"/>
          <w:iCs/>
          <w:color w:val="00000A"/>
          <w:sz w:val="22"/>
          <w:szCs w:val="22"/>
          <w:u w:val="none"/>
        </w:rPr>
        <w:t>in € 500,00</w:t>
      </w:r>
      <w:r>
        <w:rPr>
          <w:rFonts w:ascii="Arial" w:cs="Arial" w:hAnsi="Arial"/>
          <w:iCs/>
          <w:sz w:val="22"/>
          <w:szCs w:val="22"/>
        </w:rPr>
        <w:t xml:space="preserve"> è gestito nelle partite di giro:</w:t>
      </w:r>
    </w:p>
    <w:p>
      <w:pPr>
        <w:pStyle w:val="style0"/>
        <w:jc w:val="both"/>
        <w:rPr>
          <w:rFonts w:ascii="Cambria" w:cs="Arial" w:hAnsi="Cambria"/>
          <w:iCs/>
          <w:sz w:val="22"/>
          <w:szCs w:val="22"/>
        </w:rPr>
      </w:pPr>
      <w:r>
        <w:rPr>
          <w:rFonts w:ascii="Cambria" w:cs="Arial" w:hAnsi="Cambria"/>
          <w:iCs/>
          <w:sz w:val="22"/>
          <w:szCs w:val="22"/>
        </w:rPr>
        <w:t>Entrate 99/01 – Uscite A01 Tipo Spesa 99/01/001</w:t>
      </w:r>
    </w:p>
    <w:p>
      <w:pPr>
        <w:pStyle w:val="style0"/>
        <w:jc w:val="both"/>
        <w:rPr>
          <w:rFonts w:ascii="Cambria" w:cs="Arial" w:hAnsi="Cambria"/>
        </w:rPr>
      </w:pPr>
      <w:r>
        <w:rPr>
          <w:rFonts w:ascii="Cambria" w:cs="Arial" w:hAnsi="Cambria"/>
        </w:rPr>
        <w:t>La presente relazione viene presentata al Consiglio di istituto per la conseguente deliberazione, in ottemperanza alle disposizioni.</w:t>
      </w:r>
    </w:p>
    <w:p>
      <w:pPr>
        <w:pStyle w:val="style0"/>
        <w:jc w:val="both"/>
        <w:rPr>
          <w:rFonts w:ascii="Cambria" w:cs="Arial" w:hAnsi="Cambria"/>
        </w:rPr>
      </w:pPr>
      <w:r>
        <w:rPr>
          <w:rFonts w:ascii="Cambria" w:cs="Arial" w:hAnsi="Cambria"/>
        </w:rPr>
      </w:r>
    </w:p>
    <w:p>
      <w:pPr>
        <w:pStyle w:val="style0"/>
        <w:jc w:val="both"/>
        <w:rPr>
          <w:rFonts w:ascii="Cambria" w:cs="Arial" w:hAnsi="Cambria"/>
        </w:rPr>
      </w:pPr>
      <w:r>
        <w:rPr>
          <w:rFonts w:ascii="Cambria" w:cs="Arial" w:hAnsi="Cambria"/>
        </w:rPr>
      </w:r>
    </w:p>
    <w:p>
      <w:pPr>
        <w:pStyle w:val="style0"/>
        <w:jc w:val="right"/>
        <w:rPr>
          <w:rFonts w:ascii="Cambria" w:cs="Arial" w:hAnsi="Cambria"/>
        </w:rPr>
      </w:pPr>
      <w:r>
        <w:rPr>
          <w:rFonts w:ascii="Cambria" w:cs="Arial" w:hAnsi="Cambria"/>
        </w:rPr>
        <w:t>Il dirigente scolastico</w:t>
      </w:r>
    </w:p>
    <w:p>
      <w:pPr>
        <w:pStyle w:val="style0"/>
        <w:jc w:val="right"/>
        <w:rPr>
          <w:rFonts w:ascii="Cambria" w:cs="Arial" w:hAnsi="Cambria"/>
        </w:rPr>
      </w:pPr>
      <w:r>
        <w:rPr>
          <w:rFonts w:ascii="Cambria" w:cs="Arial" w:hAnsi="Cambria"/>
        </w:rPr>
        <w:t>Dott.</w:t>
      </w:r>
      <w:r>
        <w:rPr>
          <w:rFonts w:ascii="Cambria" w:cs="Arial" w:hAnsi="Cambria"/>
          <w:vertAlign w:val="superscript"/>
        </w:rPr>
        <w:t xml:space="preserve">ssa </w:t>
      </w:r>
      <w:r>
        <w:rPr>
          <w:rFonts w:ascii="Cambria" w:cs="Arial" w:hAnsi="Cambria"/>
        </w:rPr>
        <w:t>Maria Cristina Rosi</w:t>
      </w:r>
    </w:p>
    <w:p>
      <w:pPr>
        <w:pStyle w:val="style0"/>
        <w:jc w:val="both"/>
        <w:rPr>
          <w:rFonts w:ascii="Cambria" w:cs="Arial" w:hAnsi="Cambria"/>
        </w:rPr>
      </w:pPr>
      <w:r>
        <w:rPr>
          <w:rFonts w:ascii="Cambria" w:cs="Arial" w:hAnsi="Cambria"/>
        </w:rPr>
        <w:t>Riccò del Golfo, 31 gennaio 2015</w:t>
      </w:r>
    </w:p>
    <w:p>
      <w:pPr>
        <w:pStyle w:val="style0"/>
        <w:jc w:val="center"/>
        <w:rPr>
          <w:rFonts w:ascii="Arial" w:cs="Arial" w:hAnsi="Arial"/>
          <w:b/>
          <w:i/>
          <w:sz w:val="28"/>
          <w:szCs w:val="28"/>
          <w:u w:val="single"/>
        </w:rPr>
      </w:pPr>
      <w:r>
        <w:rPr>
          <w:rFonts w:ascii="Arial" w:cs="Arial" w:hAnsi="Arial"/>
          <w:b/>
          <w:i/>
          <w:sz w:val="28"/>
          <w:szCs w:val="28"/>
          <w:u w:val="single"/>
        </w:rPr>
      </w:r>
    </w:p>
    <w:p>
      <w:pPr>
        <w:pStyle w:val="style0"/>
        <w:spacing w:after="200" w:before="0"/>
        <w:contextualSpacing w:val="false"/>
        <w:jc w:val="center"/>
        <w:rPr/>
      </w:pPr>
      <w:r>
        <w:rPr/>
      </w:r>
    </w:p>
    <w:sectPr>
      <w:footerReference r:id="rId3" w:type="default"/>
      <w:type w:val="nextPage"/>
      <w:pgSz w:h="16838" w:w="11906"/>
      <w:pgMar w:bottom="1134" w:footer="708" w:gutter="0" w:header="0" w:left="1134" w:right="1134" w:top="1417"/>
      <w:pgNumType w:fmt="decimal"/>
      <w:formProt w:val="false"/>
      <w:textDirection w:val="lrTb"/>
      <w:docGrid w:charSpace="45056" w:linePitch="4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Tahoma">
    <w:charset w:val="00"/>
    <w:family w:val="roman"/>
    <w:pitch w:val="variable"/>
  </w:font>
  <w:font w:name="Monotype Corsiva">
    <w:charset w:val="00"/>
    <w:family w:val="roman"/>
    <w:pitch w:val="variable"/>
  </w:font>
  <w:font w:name="Cambria">
    <w:charset w:val="00"/>
    <w:family w:val="roman"/>
    <w:pitch w:val="variable"/>
  </w:font>
  <w:font w:name="French Script MT">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rFonts w:ascii="Cambria" w:hAnsi="Cambria"/>
      </w:rPr>
    </w:pPr>
    <w:r>
      <w:rPr>
        <w:rFonts w:ascii="Cambria" w:hAnsi="Cambria"/>
      </w:rPr>
      <w:t>Relazione del Dirigente Scolastico al Programma Annuale 2015</w:t>
      <w:tab/>
      <w:t xml:space="preserve">                                                Pagina </w:t>
    </w:r>
    <w:r>
      <w:rPr>
        <w:rFonts w:ascii="Cambria" w:hAnsi="Cambria"/>
      </w:rPr>
      <w:fldChar w:fldCharType="begin"/>
    </w:r>
    <w:r>
      <w:instrText> PAGE </w:instrText>
    </w:r>
    <w:r>
      <w:fldChar w:fldCharType="separate"/>
    </w:r>
    <w:r>
      <w:t>22</w:t>
    </w:r>
    <w:r>
      <w:fldChar w:fldCharType="end"/>
    </w:r>
  </w:p>
  <w:p>
    <w:pPr>
      <w:pStyle w:val="style83"/>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1">
    <w:lvl w:ilvl="0">
      <w:start w:val="1"/>
      <w:numFmt w:val="bullet"/>
      <w:lvlText w:val=""/>
      <w:lvlJc w:val="left"/>
      <w:pPr>
        <w:tabs>
          <w:tab w:pos="360" w:val="num"/>
        </w:tabs>
        <w:ind w:hanging="360" w:left="360"/>
      </w:pPr>
      <w:rPr>
        <w:rFonts w:ascii="Symbol" w:cs="Symbol" w:hAnsi="Symbol" w:hint="default"/>
        <w:color w:val="00000A"/>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2">
    <w:lvl w:ilvl="0">
      <w:start w:val="1"/>
      <w:numFmt w:val="bullet"/>
      <w:lvlText w:val=""/>
      <w:lvlJc w:val="left"/>
      <w:pPr>
        <w:tabs>
          <w:tab w:pos="360" w:val="num"/>
        </w:tabs>
        <w:ind w:hanging="360" w:left="360"/>
      </w:pPr>
      <w:rPr>
        <w:rFonts w:ascii="Symbol" w:cs="Symbol" w:hAnsi="Symbol" w:hint="default"/>
        <w:color w:val="00000A"/>
      </w:rPr>
    </w:lvl>
    <w:lvl w:ilvl="1">
      <w:start w:val="1"/>
      <w:numFmt w:val="decimal"/>
      <w:lvlText w:val="%2."/>
      <w:lvlJc w:val="left"/>
      <w:pPr>
        <w:tabs>
          <w:tab w:pos="1440" w:val="num"/>
        </w:tabs>
        <w:ind w:hanging="360" w:left="1440"/>
      </w:p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3">
    <w:lvl w:ilvl="0">
      <w:start w:val="1"/>
      <w:numFmt w:val="bullet"/>
      <w:lvlText w:val=""/>
      <w:lvlJc w:val="left"/>
      <w:pPr>
        <w:tabs>
          <w:tab w:pos="360" w:val="num"/>
        </w:tabs>
        <w:ind w:hanging="360" w:left="360"/>
      </w:pPr>
      <w:rPr>
        <w:rFonts w:ascii="Symbol" w:cs="Symbol" w:hAnsi="Symbol" w:hint="default"/>
        <w:color w:val="00000A"/>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6">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7">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
      <w:lvlJc w:val="left"/>
      <w:pPr>
        <w:tabs>
          <w:tab w:pos="1440" w:val="num"/>
        </w:tabs>
        <w:ind w:hanging="360" w:left="1440"/>
      </w:pPr>
      <w:rPr>
        <w:rFonts w:ascii="Wingdings" w:cs="Wingdings" w:hAnsi="Wingdings"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8">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1"/>
      <w:numFmt w:val="bullet"/>
      <w:lvlText w:val=""/>
      <w:lvlJc w:val="left"/>
      <w:pPr>
        <w:ind w:hanging="360" w:left="1080"/>
      </w:pPr>
      <w:rPr>
        <w:rFonts w:ascii="Wingdings" w:cs="Wingdings" w:hAnsi="Wingdings"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2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Arial Unicode MS" w:hAnsi="Calibri"/>
      <w:color w:val="00000A"/>
      <w:sz w:val="22"/>
      <w:szCs w:val="22"/>
      <w:lang w:bidi="ar-SA" w:eastAsia="it-IT" w:val="it-IT"/>
    </w:rPr>
  </w:style>
  <w:style w:styleId="style6" w:type="paragraph">
    <w:name w:val="Titolo 6"/>
    <w:basedOn w:val="style0"/>
    <w:next w:val="style6"/>
    <w:pPr>
      <w:keepNext/>
      <w:tabs>
        <w:tab w:leader="none" w:pos="630" w:val="left"/>
      </w:tabs>
    </w:pPr>
    <w:rPr>
      <w:rFonts w:ascii="Arial" w:cs="Arial" w:hAnsi="Arial"/>
      <w:b/>
      <w:sz w:val="24"/>
    </w:rPr>
  </w:style>
  <w:style w:styleId="style15" w:type="character">
    <w:name w:val="Default Paragraph Font"/>
    <w:next w:val="style15"/>
    <w:rPr/>
  </w:style>
  <w:style w:styleId="style16" w:type="character">
    <w:name w:val="Collegamento Internet"/>
    <w:basedOn w:val="style15"/>
    <w:next w:val="style16"/>
    <w:rPr>
      <w:color w:val="0000FF"/>
      <w:u w:val="single"/>
      <w:lang w:bidi="it-IT" w:eastAsia="it-IT" w:val="it-IT"/>
    </w:rPr>
  </w:style>
  <w:style w:styleId="style17" w:type="character">
    <w:name w:val="Sottotitolo Carattere"/>
    <w:basedOn w:val="style15"/>
    <w:next w:val="style17"/>
    <w:rPr>
      <w:rFonts w:cs="Times New Roman" w:eastAsia="Andale Sans UI"/>
      <w:bCs w:val="false"/>
      <w:i/>
      <w:iCs/>
      <w:caps w:val="false"/>
      <w:smallCaps w:val="false"/>
      <w:color w:val="00000A"/>
      <w:sz w:val="28"/>
      <w:szCs w:val="28"/>
      <w:lang w:eastAsia="zh-CN"/>
    </w:rPr>
  </w:style>
  <w:style w:styleId="style18" w:type="character">
    <w:name w:val="Intestazione Carattere"/>
    <w:basedOn w:val="style15"/>
    <w:next w:val="style18"/>
    <w:rPr/>
  </w:style>
  <w:style w:styleId="style19" w:type="character">
    <w:name w:val="Piè di pagina Carattere"/>
    <w:basedOn w:val="style15"/>
    <w:next w:val="style19"/>
    <w:rPr/>
  </w:style>
  <w:style w:styleId="style20" w:type="character">
    <w:name w:val="Testo fumetto Carattere"/>
    <w:basedOn w:val="style15"/>
    <w:next w:val="style20"/>
    <w:rPr>
      <w:rFonts w:ascii="Tahoma" w:cs="Tahoma" w:hAnsi="Tahoma"/>
      <w:sz w:val="16"/>
      <w:szCs w:val="16"/>
    </w:rPr>
  </w:style>
  <w:style w:styleId="style21" w:type="character">
    <w:name w:val="Titolo 2 Carattere"/>
    <w:basedOn w:val="style15"/>
    <w:next w:val="style21"/>
    <w:rPr>
      <w:rFonts w:ascii="Arial" w:eastAsia="SimSun" w:hAnsi="Arial"/>
      <w:b/>
      <w:bCs/>
      <w:i/>
      <w:iCs/>
      <w:color w:val="00000A"/>
      <w:sz w:val="28"/>
      <w:szCs w:val="28"/>
      <w:lang w:eastAsia="zh-CN"/>
    </w:rPr>
  </w:style>
  <w:style w:styleId="style22" w:type="character">
    <w:name w:val="ListLabel 1"/>
    <w:next w:val="style22"/>
    <w:rPr>
      <w:rFonts w:cs="Courier New"/>
    </w:rPr>
  </w:style>
  <w:style w:styleId="style23" w:type="character">
    <w:name w:val="ListLabel 2"/>
    <w:next w:val="style23"/>
    <w:rPr>
      <w:color w:val="00000A"/>
    </w:rPr>
  </w:style>
  <w:style w:styleId="style24" w:type="character">
    <w:name w:val="ListLabel 3"/>
    <w:next w:val="style24"/>
    <w:rPr>
      <w:rFonts w:cs="Times New Roman"/>
    </w:rPr>
  </w:style>
  <w:style w:styleId="style25" w:type="character">
    <w:name w:val="Rientro corpo del testo Carattere"/>
    <w:basedOn w:val="style15"/>
    <w:next w:val="style25"/>
    <w:rPr>
      <w:rFonts w:ascii="Times New Roman" w:cs="Times New Roman" w:eastAsia="SimSun" w:hAnsi="Times New Roman"/>
      <w:sz w:val="24"/>
      <w:szCs w:val="24"/>
      <w:lang w:eastAsia="zh-CN"/>
    </w:rPr>
  </w:style>
  <w:style w:styleId="style26" w:type="character">
    <w:name w:val="ListLabel 4"/>
    <w:next w:val="style26"/>
    <w:rPr>
      <w:rFonts w:cs="Wingdings"/>
    </w:rPr>
  </w:style>
  <w:style w:styleId="style27" w:type="character">
    <w:name w:val="ListLabel 5"/>
    <w:next w:val="style27"/>
    <w:rPr>
      <w:rFonts w:cs="Courier New"/>
    </w:rPr>
  </w:style>
  <w:style w:styleId="style28" w:type="character">
    <w:name w:val="ListLabel 6"/>
    <w:next w:val="style28"/>
    <w:rPr>
      <w:rFonts w:cs="Symbol"/>
    </w:rPr>
  </w:style>
  <w:style w:styleId="style29" w:type="character">
    <w:name w:val="ListLabel 7"/>
    <w:next w:val="style29"/>
    <w:rPr>
      <w:rFonts w:cs="Symbol"/>
      <w:color w:val="00000A"/>
    </w:rPr>
  </w:style>
  <w:style w:styleId="style30" w:type="character">
    <w:name w:val="ListLabel 8"/>
    <w:next w:val="style30"/>
    <w:rPr>
      <w:rFonts w:cs="Wingdings"/>
    </w:rPr>
  </w:style>
  <w:style w:styleId="style31" w:type="character">
    <w:name w:val="ListLabel 9"/>
    <w:next w:val="style31"/>
    <w:rPr>
      <w:rFonts w:cs="Courier New"/>
    </w:rPr>
  </w:style>
  <w:style w:styleId="style32" w:type="character">
    <w:name w:val="ListLabel 10"/>
    <w:next w:val="style32"/>
    <w:rPr>
      <w:rFonts w:cs="Symbol"/>
    </w:rPr>
  </w:style>
  <w:style w:styleId="style33" w:type="character">
    <w:name w:val="ListLabel 11"/>
    <w:next w:val="style33"/>
    <w:rPr>
      <w:rFonts w:cs="Symbol"/>
      <w:color w:val="00000A"/>
    </w:rPr>
  </w:style>
  <w:style w:styleId="style34" w:type="character">
    <w:name w:val="ListLabel 12"/>
    <w:next w:val="style34"/>
    <w:rPr>
      <w:rFonts w:cs="Wingdings"/>
    </w:rPr>
  </w:style>
  <w:style w:styleId="style35" w:type="character">
    <w:name w:val="ListLabel 13"/>
    <w:next w:val="style35"/>
    <w:rPr>
      <w:rFonts w:cs="Courier New"/>
    </w:rPr>
  </w:style>
  <w:style w:styleId="style36" w:type="character">
    <w:name w:val="ListLabel 14"/>
    <w:next w:val="style36"/>
    <w:rPr>
      <w:rFonts w:cs="Symbol"/>
    </w:rPr>
  </w:style>
  <w:style w:styleId="style37" w:type="character">
    <w:name w:val="ListLabel 15"/>
    <w:next w:val="style37"/>
    <w:rPr>
      <w:rFonts w:cs="Symbol"/>
      <w:color w:val="00000A"/>
    </w:rPr>
  </w:style>
  <w:style w:styleId="style38" w:type="character">
    <w:name w:val="ListLabel 16"/>
    <w:next w:val="style38"/>
    <w:rPr>
      <w:rFonts w:cs="Wingdings"/>
    </w:rPr>
  </w:style>
  <w:style w:styleId="style39" w:type="character">
    <w:name w:val="ListLabel 17"/>
    <w:next w:val="style39"/>
    <w:rPr>
      <w:rFonts w:cs="Courier New"/>
    </w:rPr>
  </w:style>
  <w:style w:styleId="style40" w:type="character">
    <w:name w:val="ListLabel 18"/>
    <w:next w:val="style40"/>
    <w:rPr>
      <w:rFonts w:cs="Symbol"/>
    </w:rPr>
  </w:style>
  <w:style w:styleId="style41" w:type="character">
    <w:name w:val="ListLabel 19"/>
    <w:next w:val="style41"/>
    <w:rPr>
      <w:rFonts w:cs="Symbol"/>
      <w:color w:val="00000A"/>
    </w:rPr>
  </w:style>
  <w:style w:styleId="style42" w:type="character">
    <w:name w:val="ListLabel 20"/>
    <w:next w:val="style42"/>
    <w:rPr>
      <w:rFonts w:cs="Wingdings"/>
    </w:rPr>
  </w:style>
  <w:style w:styleId="style43" w:type="character">
    <w:name w:val="ListLabel 21"/>
    <w:next w:val="style43"/>
    <w:rPr>
      <w:rFonts w:cs="Courier New"/>
    </w:rPr>
  </w:style>
  <w:style w:styleId="style44" w:type="character">
    <w:name w:val="ListLabel 22"/>
    <w:next w:val="style44"/>
    <w:rPr>
      <w:rFonts w:cs="Symbol"/>
    </w:rPr>
  </w:style>
  <w:style w:styleId="style45" w:type="character">
    <w:name w:val="ListLabel 23"/>
    <w:next w:val="style45"/>
    <w:rPr>
      <w:rFonts w:cs="Symbol"/>
      <w:color w:val="00000A"/>
    </w:rPr>
  </w:style>
  <w:style w:styleId="style46" w:type="character">
    <w:name w:val="ListLabel 24"/>
    <w:next w:val="style46"/>
    <w:rPr>
      <w:rFonts w:cs="Wingdings"/>
    </w:rPr>
  </w:style>
  <w:style w:styleId="style47" w:type="character">
    <w:name w:val="ListLabel 25"/>
    <w:next w:val="style47"/>
    <w:rPr>
      <w:rFonts w:cs="Courier New"/>
    </w:rPr>
  </w:style>
  <w:style w:styleId="style48" w:type="character">
    <w:name w:val="ListLabel 26"/>
    <w:next w:val="style48"/>
    <w:rPr>
      <w:rFonts w:cs="Symbol"/>
    </w:rPr>
  </w:style>
  <w:style w:styleId="style49" w:type="character">
    <w:name w:val="ListLabel 27"/>
    <w:next w:val="style49"/>
    <w:rPr>
      <w:rFonts w:cs="Symbol"/>
      <w:color w:val="00000A"/>
    </w:rPr>
  </w:style>
  <w:style w:styleId="style50" w:type="character">
    <w:name w:val="ListLabel 28"/>
    <w:next w:val="style50"/>
    <w:rPr>
      <w:rFonts w:cs="Wingdings"/>
    </w:rPr>
  </w:style>
  <w:style w:styleId="style51" w:type="character">
    <w:name w:val="ListLabel 29"/>
    <w:next w:val="style51"/>
    <w:rPr>
      <w:rFonts w:cs="Courier New"/>
    </w:rPr>
  </w:style>
  <w:style w:styleId="style52" w:type="character">
    <w:name w:val="ListLabel 30"/>
    <w:next w:val="style52"/>
    <w:rPr>
      <w:rFonts w:cs="Symbol"/>
    </w:rPr>
  </w:style>
  <w:style w:styleId="style53" w:type="character">
    <w:name w:val="ListLabel 31"/>
    <w:next w:val="style53"/>
    <w:rPr>
      <w:rFonts w:cs="Symbol"/>
      <w:color w:val="00000A"/>
    </w:rPr>
  </w:style>
  <w:style w:styleId="style54" w:type="character">
    <w:name w:val="ListLabel 32"/>
    <w:next w:val="style54"/>
    <w:rPr>
      <w:rFonts w:cs="Wingdings"/>
    </w:rPr>
  </w:style>
  <w:style w:styleId="style55" w:type="character">
    <w:name w:val="ListLabel 33"/>
    <w:next w:val="style55"/>
    <w:rPr>
      <w:rFonts w:cs="Courier New"/>
    </w:rPr>
  </w:style>
  <w:style w:styleId="style56" w:type="character">
    <w:name w:val="ListLabel 34"/>
    <w:next w:val="style56"/>
    <w:rPr>
      <w:rFonts w:cs="Symbol"/>
    </w:rPr>
  </w:style>
  <w:style w:styleId="style57" w:type="character">
    <w:name w:val="ListLabel 35"/>
    <w:next w:val="style57"/>
    <w:rPr>
      <w:rFonts w:cs="Symbol"/>
      <w:color w:val="00000A"/>
    </w:rPr>
  </w:style>
  <w:style w:styleId="style58" w:type="character">
    <w:name w:val="ListLabel 36"/>
    <w:next w:val="style58"/>
    <w:rPr>
      <w:rFonts w:cs="Wingdings"/>
    </w:rPr>
  </w:style>
  <w:style w:styleId="style59" w:type="character">
    <w:name w:val="ListLabel 37"/>
    <w:next w:val="style59"/>
    <w:rPr>
      <w:rFonts w:cs="Courier New"/>
    </w:rPr>
  </w:style>
  <w:style w:styleId="style60" w:type="character">
    <w:name w:val="ListLabel 38"/>
    <w:next w:val="style60"/>
    <w:rPr>
      <w:rFonts w:cs="Symbol"/>
    </w:rPr>
  </w:style>
  <w:style w:styleId="style61" w:type="character">
    <w:name w:val="ListLabel 39"/>
    <w:next w:val="style61"/>
    <w:rPr>
      <w:rFonts w:cs="Symbol"/>
      <w:color w:val="00000A"/>
    </w:rPr>
  </w:style>
  <w:style w:styleId="style62" w:type="character">
    <w:name w:val="ListLabel 40"/>
    <w:next w:val="style62"/>
    <w:rPr>
      <w:rFonts w:cs="Wingdings"/>
    </w:rPr>
  </w:style>
  <w:style w:styleId="style63" w:type="character">
    <w:name w:val="ListLabel 41"/>
    <w:next w:val="style63"/>
    <w:rPr>
      <w:rFonts w:cs="Courier New"/>
    </w:rPr>
  </w:style>
  <w:style w:styleId="style64" w:type="character">
    <w:name w:val="ListLabel 42"/>
    <w:next w:val="style64"/>
    <w:rPr>
      <w:rFonts w:cs="Symbol"/>
    </w:rPr>
  </w:style>
  <w:style w:styleId="style65" w:type="character">
    <w:name w:val="ListLabel 43"/>
    <w:next w:val="style65"/>
    <w:rPr>
      <w:rFonts w:cs="Symbol"/>
      <w:color w:val="00000A"/>
    </w:rPr>
  </w:style>
  <w:style w:styleId="style66" w:type="character">
    <w:name w:val="ListLabel 44"/>
    <w:next w:val="style66"/>
    <w:rPr>
      <w:rFonts w:cs="Wingdings"/>
    </w:rPr>
  </w:style>
  <w:style w:styleId="style67" w:type="character">
    <w:name w:val="ListLabel 45"/>
    <w:next w:val="style67"/>
    <w:rPr>
      <w:rFonts w:cs="Courier New"/>
    </w:rPr>
  </w:style>
  <w:style w:styleId="style68" w:type="character">
    <w:name w:val="ListLabel 46"/>
    <w:next w:val="style68"/>
    <w:rPr>
      <w:rFonts w:cs="Symbol"/>
    </w:rPr>
  </w:style>
  <w:style w:styleId="style69" w:type="character">
    <w:name w:val="ListLabel 47"/>
    <w:next w:val="style69"/>
    <w:rPr>
      <w:rFonts w:cs="Symbol"/>
      <w:color w:val="00000A"/>
    </w:rPr>
  </w:style>
  <w:style w:styleId="style70" w:type="paragraph">
    <w:name w:val="Titolo"/>
    <w:basedOn w:val="style0"/>
    <w:next w:val="style71"/>
    <w:pPr>
      <w:keepNext/>
      <w:spacing w:after="120" w:before="240"/>
      <w:contextualSpacing w:val="false"/>
    </w:pPr>
    <w:rPr>
      <w:rFonts w:ascii="Arial" w:cs="Mangal" w:eastAsia="Arial Unicode MS" w:hAnsi="Arial"/>
      <w:sz w:val="28"/>
      <w:szCs w:val="28"/>
    </w:rPr>
  </w:style>
  <w:style w:styleId="style71" w:type="paragraph">
    <w:name w:val="Corpo del testo"/>
    <w:basedOn w:val="style0"/>
    <w:next w:val="style71"/>
    <w:pPr>
      <w:spacing w:after="120" w:before="0"/>
      <w:contextualSpacing w:val="false"/>
    </w:pPr>
    <w:rPr/>
  </w:style>
  <w:style w:styleId="style72" w:type="paragraph">
    <w:name w:val="Elenco"/>
    <w:basedOn w:val="style71"/>
    <w:next w:val="style72"/>
    <w:pPr>
      <w:widowControl w:val="false"/>
      <w:suppressAutoHyphens w:val="true"/>
    </w:pPr>
    <w:rPr>
      <w:rFonts w:ascii="Times New Roman" w:cs="Mangal" w:eastAsia="Arial Unicode MS" w:hAnsi="Times New Roman"/>
      <w:color w:val="00000A"/>
      <w:sz w:val="24"/>
      <w:szCs w:val="24"/>
      <w:lang w:bidi="hi-IN" w:eastAsia="zh-CN" w:val="it-IT"/>
    </w:rPr>
  </w:style>
  <w:style w:styleId="style73" w:type="paragraph">
    <w:name w:val="Didascalia"/>
    <w:basedOn w:val="style0"/>
    <w:next w:val="style73"/>
    <w:pPr>
      <w:suppressLineNumbers/>
      <w:spacing w:after="120" w:before="120"/>
      <w:contextualSpacing w:val="false"/>
    </w:pPr>
    <w:rPr>
      <w:rFonts w:cs="Mangal"/>
      <w:i/>
      <w:iCs/>
      <w:sz w:val="24"/>
      <w:szCs w:val="24"/>
    </w:rPr>
  </w:style>
  <w:style w:styleId="style74" w:type="paragraph">
    <w:name w:val="Indice"/>
    <w:basedOn w:val="style0"/>
    <w:next w:val="style74"/>
    <w:pPr>
      <w:widowControl w:val="false"/>
      <w:suppressLineNumbers/>
      <w:suppressAutoHyphens w:val="true"/>
    </w:pPr>
    <w:rPr>
      <w:rFonts w:ascii="Times New Roman" w:cs="Mangal" w:eastAsia="Arial Unicode MS" w:hAnsi="Times New Roman"/>
      <w:color w:val="00000A"/>
      <w:sz w:val="24"/>
      <w:szCs w:val="24"/>
      <w:lang w:bidi="hi-IN" w:eastAsia="zh-CN" w:val="it-IT"/>
    </w:rPr>
  </w:style>
  <w:style w:styleId="style75" w:type="paragraph">
    <w:name w:val="Predefinito"/>
    <w:next w:val="style75"/>
    <w:pPr>
      <w:widowControl/>
      <w:suppressAutoHyphens w:val="true"/>
      <w:spacing w:after="200" w:before="0" w:line="276" w:lineRule="auto"/>
      <w:contextualSpacing w:val="false"/>
    </w:pPr>
    <w:rPr>
      <w:rFonts w:ascii="Times New Roman" w:cs="Calibri" w:eastAsia="Arial Unicode MS" w:hAnsi="Times New Roman"/>
      <w:color w:val="00000A"/>
      <w:sz w:val="24"/>
      <w:szCs w:val="24"/>
      <w:lang w:bidi="ar-SA" w:eastAsia="en-US" w:val="it-IT"/>
    </w:rPr>
  </w:style>
  <w:style w:styleId="style76" w:type="paragraph">
    <w:name w:val="Intestazione 2"/>
    <w:basedOn w:val="style75"/>
    <w:next w:val="style76"/>
    <w:pPr>
      <w:keepNext/>
      <w:tabs>
        <w:tab w:leader="none" w:pos="576" w:val="left"/>
      </w:tabs>
      <w:spacing w:after="60" w:before="240" w:line="100" w:lineRule="atLeast"/>
      <w:ind w:hanging="576" w:left="576" w:right="0"/>
      <w:contextualSpacing w:val="false"/>
    </w:pPr>
    <w:rPr>
      <w:rFonts w:ascii="Arial" w:eastAsia="SimSun" w:hAnsi="Arial"/>
      <w:b/>
      <w:bCs/>
      <w:i/>
      <w:iCs/>
      <w:color w:val="00000A"/>
      <w:sz w:val="28"/>
      <w:szCs w:val="28"/>
      <w:lang w:eastAsia="zh-CN"/>
    </w:rPr>
  </w:style>
  <w:style w:styleId="style77" w:type="paragraph">
    <w:name w:val="Intestazione"/>
    <w:basedOn w:val="style75"/>
    <w:next w:val="style77"/>
    <w:pPr>
      <w:keepNext/>
      <w:spacing w:after="120" w:before="240"/>
      <w:contextualSpacing w:val="false"/>
    </w:pPr>
    <w:rPr>
      <w:rFonts w:ascii="Arial" w:cs="Mangal" w:hAnsi="Arial"/>
      <w:sz w:val="28"/>
      <w:szCs w:val="28"/>
    </w:rPr>
  </w:style>
  <w:style w:styleId="style78" w:type="paragraph">
    <w:name w:val="Corpo testo"/>
    <w:basedOn w:val="style75"/>
    <w:next w:val="style78"/>
    <w:pPr>
      <w:spacing w:after="120" w:before="0"/>
      <w:contextualSpacing w:val="false"/>
    </w:pPr>
    <w:rPr/>
  </w:style>
  <w:style w:styleId="style79" w:type="paragraph">
    <w:name w:val="caption"/>
    <w:basedOn w:val="style75"/>
    <w:next w:val="style79"/>
    <w:pPr>
      <w:suppressLineNumbers/>
      <w:spacing w:after="120" w:before="120"/>
      <w:contextualSpacing w:val="false"/>
    </w:pPr>
    <w:rPr>
      <w:rFonts w:cs="Mangal"/>
      <w:i/>
      <w:iCs/>
    </w:rPr>
  </w:style>
  <w:style w:styleId="style80" w:type="paragraph">
    <w:name w:val="WW-Predefinito"/>
    <w:next w:val="style80"/>
    <w:pPr>
      <w:widowControl/>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zh-CN" w:val="it-IT"/>
    </w:rPr>
  </w:style>
  <w:style w:styleId="style81" w:type="paragraph">
    <w:name w:val="Sottotitolo"/>
    <w:basedOn w:val="style75"/>
    <w:next w:val="style81"/>
    <w:pPr>
      <w:widowControl w:val="false"/>
      <w:spacing w:after="0" w:before="0" w:line="100" w:lineRule="atLeast"/>
      <w:contextualSpacing w:val="false"/>
      <w:jc w:val="center"/>
    </w:pPr>
    <w:rPr>
      <w:rFonts w:cs="Times New Roman" w:eastAsia="Andale Sans UI"/>
      <w:i/>
      <w:iCs/>
      <w:color w:val="00000A"/>
      <w:sz w:val="28"/>
      <w:szCs w:val="28"/>
      <w:lang w:eastAsia="zh-CN"/>
    </w:rPr>
  </w:style>
  <w:style w:styleId="style82" w:type="paragraph">
    <w:name w:val="Riga d'intestazione"/>
    <w:basedOn w:val="style75"/>
    <w:next w:val="style82"/>
    <w:pPr>
      <w:suppressLineNumbers/>
      <w:tabs>
        <w:tab w:leader="none" w:pos="4819" w:val="center"/>
        <w:tab w:leader="none" w:pos="9638" w:val="right"/>
      </w:tabs>
      <w:spacing w:after="0" w:before="0" w:line="100" w:lineRule="atLeast"/>
      <w:contextualSpacing w:val="false"/>
    </w:pPr>
    <w:rPr/>
  </w:style>
  <w:style w:styleId="style83" w:type="paragraph">
    <w:name w:val="Piè di pagina"/>
    <w:basedOn w:val="style75"/>
    <w:next w:val="style83"/>
    <w:pPr>
      <w:suppressLineNumbers/>
      <w:tabs>
        <w:tab w:leader="none" w:pos="4819" w:val="center"/>
        <w:tab w:leader="none" w:pos="9638" w:val="right"/>
      </w:tabs>
      <w:spacing w:after="0" w:before="0" w:line="100" w:lineRule="atLeast"/>
      <w:contextualSpacing w:val="false"/>
    </w:pPr>
    <w:rPr/>
  </w:style>
  <w:style w:styleId="style84" w:type="paragraph">
    <w:name w:val="Balloon Text"/>
    <w:basedOn w:val="style75"/>
    <w:next w:val="style84"/>
    <w:pPr>
      <w:spacing w:after="0" w:before="0" w:line="100" w:lineRule="atLeast"/>
      <w:contextualSpacing w:val="false"/>
    </w:pPr>
    <w:rPr>
      <w:rFonts w:ascii="Tahoma" w:cs="Tahoma" w:hAnsi="Tahoma"/>
      <w:sz w:val="16"/>
      <w:szCs w:val="16"/>
    </w:rPr>
  </w:style>
  <w:style w:styleId="style85" w:type="paragraph">
    <w:name w:val="Normal (Web)"/>
    <w:basedOn w:val="style75"/>
    <w:next w:val="style85"/>
    <w:pPr>
      <w:spacing w:after="28" w:before="28" w:line="100" w:lineRule="atLeast"/>
      <w:contextualSpacing w:val="false"/>
    </w:pPr>
    <w:rPr>
      <w:rFonts w:cs="Times New Roman" w:eastAsia="Times New Roman"/>
      <w:color w:val="00000A"/>
      <w:lang w:eastAsia="it-IT"/>
    </w:rPr>
  </w:style>
  <w:style w:styleId="style86" w:type="paragraph">
    <w:name w:val="List Paragraph"/>
    <w:basedOn w:val="style75"/>
    <w:next w:val="style86"/>
    <w:pPr>
      <w:spacing w:after="200" w:before="0"/>
      <w:ind w:hanging="0" w:left="720" w:right="0"/>
      <w:contextualSpacing/>
    </w:pPr>
    <w:rPr/>
  </w:style>
  <w:style w:styleId="style87" w:type="paragraph">
    <w:name w:val="Rientro corpo del testo"/>
    <w:basedOn w:val="style0"/>
    <w:next w:val="style87"/>
    <w:pPr>
      <w:spacing w:after="120" w:before="0" w:line="100" w:lineRule="atLeast"/>
      <w:ind w:hanging="0" w:left="283" w:right="0"/>
      <w:contextualSpacing w:val="false"/>
    </w:pPr>
    <w:rPr>
      <w:rFonts w:ascii="Times New Roman" w:cs="Times New Roman" w:eastAsia="SimSun" w:hAnsi="Times New Roman"/>
      <w:sz w:val="24"/>
      <w:szCs w:val="24"/>
      <w:lang w:eastAsia="zh-CN"/>
    </w:rPr>
  </w:style>
  <w:style w:styleId="style88" w:type="paragraph">
    <w:name w:val="Contenuto tabella"/>
    <w:basedOn w:val="style0"/>
    <w:next w:val="style88"/>
    <w:pPr/>
    <w:rPr/>
  </w:style>
  <w:style w:styleId="style89" w:type="paragraph">
    <w:name w:val="Titolo tabella"/>
    <w:basedOn w:val="style88"/>
    <w:next w:val="style8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iccodelgolfo.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2014-02-16T15:41:00Z</dcterms:created>
  <dc:creator>Utente</dc:creator>
  <cp:lastModifiedBy>Utente</cp:lastModifiedBy>
  <cp:lastPrinted>2015-03-23T16:07:35Z</cp:lastPrinted>
  <dcterms:modified xsi:type="dcterms:W3CDTF">2014-02-16T16:01:00Z</dcterms:modified>
  <cp:revision>3</cp:revision>
</cp:coreProperties>
</file>